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4" w:line="224" w:lineRule="auto"/>
        <w:ind w:left="1318"/>
        <w:rPr>
          <w:rFonts w:ascii="黑体" w:hAnsi="黑体" w:eastAsia="黑体" w:cs="黑体"/>
          <w:b/>
          <w:bCs/>
          <w:sz w:val="31"/>
          <w:szCs w:val="31"/>
        </w:rPr>
      </w:pPr>
      <w:bookmarkStart w:id="0" w:name="_bookmark4"/>
      <w:bookmarkEnd w:id="0"/>
      <w:bookmarkStart w:id="1" w:name="_bookmark3"/>
      <w:bookmarkEnd w:id="1"/>
      <w:r>
        <w:rPr>
          <w:rFonts w:hint="eastAsia" w:ascii="黑体" w:hAnsi="黑体" w:eastAsia="黑体"/>
          <w:b/>
          <w:bCs/>
          <w:color w:val="000000" w:themeColor="text1"/>
          <w:sz w:val="32"/>
          <w:szCs w:val="28"/>
          <w14:textFill>
            <w14:solidFill>
              <w14:schemeClr w14:val="tx1"/>
            </w14:solidFill>
          </w14:textFill>
        </w:rPr>
        <w:t>《</w:t>
      </w:r>
      <w:r>
        <w:rPr>
          <w:rFonts w:hint="eastAsia" w:ascii="黑体" w:hAnsi="黑体" w:eastAsia="黑体"/>
          <w:b/>
          <w:bCs/>
          <w:color w:val="000000" w:themeColor="text1"/>
          <w:sz w:val="32"/>
          <w:szCs w:val="28"/>
          <w:lang w:val="en-US" w:eastAsia="zh-CN"/>
          <w14:textFill>
            <w14:solidFill>
              <w14:schemeClr w14:val="tx1"/>
            </w14:solidFill>
          </w14:textFill>
        </w:rPr>
        <w:t>*******</w:t>
      </w:r>
      <w:r>
        <w:rPr>
          <w:rFonts w:hint="eastAsia" w:ascii="黑体" w:hAnsi="黑体" w:eastAsia="黑体"/>
          <w:b/>
          <w:bCs/>
          <w:color w:val="000000" w:themeColor="text1"/>
          <w:sz w:val="32"/>
          <w:szCs w:val="28"/>
          <w14:textFill>
            <w14:solidFill>
              <w14:schemeClr w14:val="tx1"/>
            </w14:solidFill>
          </w14:textFill>
        </w:rPr>
        <w:t>》</w:t>
      </w:r>
      <w:r>
        <w:rPr>
          <w:rFonts w:ascii="黑体" w:hAnsi="黑体" w:eastAsia="黑体" w:cs="黑体"/>
          <w:b/>
          <w:bCs/>
          <w:spacing w:val="18"/>
          <w:sz w:val="32"/>
          <w:szCs w:val="32"/>
          <w14:textOutline w14:w="5791" w14:cap="flat" w14:cmpd="sng">
            <w14:solidFill>
              <w14:srgbClr w14:val="000000"/>
            </w14:solidFill>
            <w14:prstDash w14:val="solid"/>
            <w14:miter w14:val="0"/>
          </w14:textOutline>
        </w:rPr>
        <w:t>课程目标达成情况评价报告</w:t>
      </w:r>
    </w:p>
    <w:p>
      <w:pPr>
        <w:spacing w:line="442" w:lineRule="auto"/>
        <w:rPr>
          <w:rFonts w:ascii="Arial"/>
          <w:sz w:val="21"/>
        </w:rPr>
      </w:pPr>
    </w:p>
    <w:p>
      <w:pPr>
        <w:spacing w:before="78" w:line="218" w:lineRule="auto"/>
        <w:ind w:left="255"/>
        <w:rPr>
          <w:rFonts w:ascii="黑体" w:hAnsi="黑体" w:eastAsia="黑体" w:cs="黑体"/>
          <w:sz w:val="24"/>
          <w:szCs w:val="24"/>
        </w:rPr>
      </w:pPr>
      <w:r>
        <w:rPr>
          <w:rFonts w:ascii="黑体" w:hAnsi="黑体" w:eastAsia="黑体" w:cs="黑体"/>
          <w:spacing w:val="-2"/>
          <w:sz w:val="24"/>
          <w:szCs w:val="24"/>
        </w:rPr>
        <w:t>一、课程</w:t>
      </w:r>
      <w:r>
        <w:rPr>
          <w:rFonts w:ascii="黑体" w:hAnsi="黑体" w:eastAsia="黑体" w:cs="黑体"/>
          <w:spacing w:val="-1"/>
          <w:sz w:val="24"/>
          <w:szCs w:val="24"/>
        </w:rPr>
        <w:t>基本信息</w:t>
      </w:r>
    </w:p>
    <w:p>
      <w:pPr>
        <w:spacing w:line="228" w:lineRule="exact"/>
      </w:pPr>
    </w:p>
    <w:tbl>
      <w:tblPr>
        <w:tblStyle w:val="7"/>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8"/>
        <w:gridCol w:w="3421"/>
        <w:gridCol w:w="1272"/>
        <w:gridCol w:w="3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课程名称</w:t>
            </w:r>
          </w:p>
        </w:tc>
        <w:tc>
          <w:tcPr>
            <w:tcW w:w="3419" w:type="dxa"/>
            <w:vAlign w:val="top"/>
          </w:tcPr>
          <w:p>
            <w:pPr>
              <w:spacing w:before="120" w:line="22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1271" w:type="dxa"/>
            <w:vAlign w:val="top"/>
          </w:tcPr>
          <w:p>
            <w:pPr>
              <w:spacing w:before="119" w:line="221" w:lineRule="auto"/>
              <w:jc w:val="center"/>
              <w:rPr>
                <w:rFonts w:ascii="宋体" w:hAnsi="宋体" w:eastAsia="宋体" w:cs="宋体"/>
                <w:sz w:val="21"/>
                <w:szCs w:val="21"/>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w:t>
            </w:r>
            <w:r>
              <w:rPr>
                <w:rFonts w:ascii="宋体" w:hAnsi="宋体" w:eastAsia="宋体" w:cs="宋体"/>
                <w:b/>
                <w:bCs/>
                <w:sz w:val="21"/>
                <w:szCs w:val="21"/>
                <w14:textOutline w14:w="3831" w14:cap="flat" w14:cmpd="sng">
                  <w14:solidFill>
                    <w14:srgbClr w14:val="000000"/>
                  </w14:solidFill>
                  <w14:prstDash w14:val="solid"/>
                  <w14:miter w14:val="0"/>
                </w14:textOutline>
              </w:rPr>
              <w:t>代码</w:t>
            </w:r>
          </w:p>
        </w:tc>
        <w:tc>
          <w:tcPr>
            <w:tcW w:w="3190" w:type="dxa"/>
            <w:vAlign w:val="top"/>
          </w:tcPr>
          <w:p>
            <w:pPr>
              <w:spacing w:before="155" w:line="184"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课程属性</w:t>
            </w:r>
          </w:p>
        </w:tc>
        <w:tc>
          <w:tcPr>
            <w:tcW w:w="3419" w:type="dxa"/>
            <w:vAlign w:val="top"/>
          </w:tcPr>
          <w:p>
            <w:pPr>
              <w:spacing w:before="119" w:line="221" w:lineRule="auto"/>
              <w:jc w:val="center"/>
              <w:rPr>
                <w:rFonts w:hint="default" w:ascii="宋体" w:hAnsi="宋体" w:eastAsia="宋体" w:cs="宋体"/>
                <w:sz w:val="21"/>
                <w:szCs w:val="21"/>
                <w:lang w:val="en-US" w:eastAsia="zh-CN"/>
              </w:rPr>
            </w:pPr>
            <w:r>
              <w:rPr>
                <w:rFonts w:hint="eastAsia" w:ascii="宋体" w:hAnsi="宋体" w:eastAsia="宋体" w:cs="宋体"/>
                <w:color w:val="0000FF"/>
                <w:sz w:val="21"/>
                <w:szCs w:val="21"/>
                <w:lang w:val="en-US" w:eastAsia="zh-CN"/>
              </w:rPr>
              <w:t>专业必修</w:t>
            </w: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开课学期</w:t>
            </w:r>
          </w:p>
        </w:tc>
        <w:tc>
          <w:tcPr>
            <w:tcW w:w="3190" w:type="dxa"/>
            <w:vAlign w:val="top"/>
          </w:tcPr>
          <w:p>
            <w:pPr>
              <w:spacing w:before="119" w:line="221" w:lineRule="auto"/>
              <w:jc w:val="center"/>
              <w:rPr>
                <w:rFonts w:hint="default" w:ascii="宋体" w:hAnsi="宋体" w:eastAsia="宋体" w:cs="宋体"/>
                <w:sz w:val="21"/>
                <w:szCs w:val="21"/>
                <w:lang w:val="en-US" w:eastAsia="zh-CN"/>
              </w:rPr>
            </w:pPr>
            <w:r>
              <w:rPr>
                <w:rFonts w:hint="eastAsia" w:ascii="宋体" w:hAnsi="宋体" w:eastAsia="宋体" w:cs="宋体"/>
                <w:color w:val="0000FF"/>
                <w:sz w:val="21"/>
                <w:szCs w:val="21"/>
                <w:lang w:val="en-US" w:eastAsia="zh-CN"/>
              </w:rPr>
              <w:t>2023-2024-1</w:t>
            </w:r>
            <w:bookmarkStart w:id="3" w:name="_GoBack"/>
            <w:bookmarkEnd w:id="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学    时</w:t>
            </w:r>
          </w:p>
        </w:tc>
        <w:tc>
          <w:tcPr>
            <w:tcW w:w="3419" w:type="dxa"/>
            <w:vAlign w:val="top"/>
          </w:tcPr>
          <w:p>
            <w:pPr>
              <w:spacing w:before="156"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88</w:t>
            </w: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学    分</w:t>
            </w:r>
          </w:p>
        </w:tc>
        <w:tc>
          <w:tcPr>
            <w:tcW w:w="3190" w:type="dxa"/>
            <w:vAlign w:val="top"/>
          </w:tcPr>
          <w:p>
            <w:pPr>
              <w:spacing w:before="155"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开课单位</w:t>
            </w:r>
          </w:p>
        </w:tc>
        <w:tc>
          <w:tcPr>
            <w:tcW w:w="3419" w:type="dxa"/>
            <w:vAlign w:val="top"/>
          </w:tcPr>
          <w:p>
            <w:pPr>
              <w:spacing w:before="120" w:line="220" w:lineRule="auto"/>
              <w:jc w:val="center"/>
              <w:rPr>
                <w:rFonts w:hint="eastAsia" w:ascii="宋体" w:hAnsi="宋体" w:eastAsia="宋体" w:cs="宋体"/>
                <w:sz w:val="21"/>
                <w:szCs w:val="21"/>
                <w:lang w:val="en-US" w:eastAsia="zh-CN"/>
              </w:rPr>
            </w:pPr>
            <w:r>
              <w:rPr>
                <w:rFonts w:hint="eastAsia" w:ascii="宋体" w:hAnsi="宋体" w:eastAsia="宋体" w:cs="宋体"/>
                <w:color w:val="0000FF"/>
                <w:sz w:val="21"/>
                <w:szCs w:val="21"/>
                <w:lang w:val="en-US" w:eastAsia="zh-CN"/>
              </w:rPr>
              <w:t>数学科学学院</w:t>
            </w: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授课对象</w:t>
            </w:r>
          </w:p>
        </w:tc>
        <w:tc>
          <w:tcPr>
            <w:tcW w:w="3190" w:type="dxa"/>
            <w:vAlign w:val="top"/>
          </w:tcPr>
          <w:p>
            <w:pPr>
              <w:spacing w:before="120" w:line="222" w:lineRule="auto"/>
              <w:jc w:val="center"/>
              <w:rPr>
                <w:rFonts w:hint="default" w:ascii="宋体" w:hAnsi="宋体" w:eastAsia="宋体" w:cs="宋体"/>
                <w:sz w:val="21"/>
                <w:szCs w:val="21"/>
                <w:lang w:val="en-US" w:eastAsia="zh-CN"/>
              </w:rPr>
            </w:pPr>
            <w:r>
              <w:rPr>
                <w:rFonts w:hint="eastAsia" w:ascii="宋体" w:hAnsi="宋体" w:eastAsia="宋体" w:cs="宋体"/>
                <w:color w:val="0000FF"/>
                <w:sz w:val="21"/>
                <w:szCs w:val="21"/>
                <w:lang w:val="en-US" w:eastAsia="zh-CN"/>
              </w:rPr>
              <w:t>与教务系统班级名称一致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选课人数</w:t>
            </w:r>
          </w:p>
        </w:tc>
        <w:tc>
          <w:tcPr>
            <w:tcW w:w="3419" w:type="dxa"/>
            <w:vAlign w:val="top"/>
          </w:tcPr>
          <w:p>
            <w:pPr>
              <w:spacing w:before="122" w:line="223" w:lineRule="auto"/>
              <w:jc w:val="center"/>
              <w:rPr>
                <w:rFonts w:hint="default" w:ascii="宋体" w:hAnsi="宋体" w:eastAsia="宋体" w:cs="宋体"/>
                <w:sz w:val="21"/>
                <w:szCs w:val="21"/>
                <w:lang w:val="en-US" w:eastAsia="zh-CN"/>
              </w:rPr>
            </w:pP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参评人数</w:t>
            </w:r>
          </w:p>
        </w:tc>
        <w:tc>
          <w:tcPr>
            <w:tcW w:w="3190" w:type="dxa"/>
            <w:vAlign w:val="top"/>
          </w:tcPr>
          <w:p>
            <w:pPr>
              <w:spacing w:before="122" w:line="223" w:lineRule="auto"/>
              <w:jc w:val="center"/>
              <w:rPr>
                <w:rFonts w:hint="default" w:ascii="宋体" w:hAnsi="宋体" w:eastAsia="宋体" w:cs="宋体"/>
                <w:sz w:val="21"/>
                <w:szCs w:val="21"/>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期 望 值</w:t>
            </w:r>
          </w:p>
        </w:tc>
        <w:tc>
          <w:tcPr>
            <w:tcW w:w="3419" w:type="dxa"/>
            <w:vAlign w:val="top"/>
          </w:tcPr>
          <w:p>
            <w:pPr>
              <w:spacing w:before="154"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0.70</w:t>
            </w: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达 成 度</w:t>
            </w:r>
          </w:p>
        </w:tc>
        <w:tc>
          <w:tcPr>
            <w:tcW w:w="3190" w:type="dxa"/>
            <w:vAlign w:val="top"/>
          </w:tcPr>
          <w:p>
            <w:pPr>
              <w:spacing w:before="154"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1328"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任课教师</w:t>
            </w:r>
          </w:p>
        </w:tc>
        <w:tc>
          <w:tcPr>
            <w:tcW w:w="3419" w:type="dxa"/>
            <w:vAlign w:val="top"/>
          </w:tcPr>
          <w:p>
            <w:pPr>
              <w:spacing w:before="120" w:line="221" w:lineRule="auto"/>
              <w:jc w:val="center"/>
              <w:rPr>
                <w:rFonts w:hint="default" w:ascii="宋体" w:hAnsi="宋体" w:eastAsia="宋体" w:cs="宋体"/>
                <w:sz w:val="21"/>
                <w:szCs w:val="21"/>
                <w:lang w:val="en-US" w:eastAsia="zh-CN"/>
              </w:rPr>
            </w:pPr>
          </w:p>
        </w:tc>
        <w:tc>
          <w:tcPr>
            <w:tcW w:w="1271"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评 价 人</w:t>
            </w:r>
          </w:p>
        </w:tc>
        <w:tc>
          <w:tcPr>
            <w:tcW w:w="3190" w:type="dxa"/>
            <w:vAlign w:val="top"/>
          </w:tcPr>
          <w:p>
            <w:pPr>
              <w:spacing w:before="120" w:line="221" w:lineRule="auto"/>
              <w:ind w:left="1170"/>
              <w:rPr>
                <w:rFonts w:hint="default" w:ascii="宋体" w:hAnsi="宋体" w:eastAsia="宋体" w:cs="宋体"/>
                <w:sz w:val="21"/>
                <w:szCs w:val="21"/>
                <w:lang w:val="en-US" w:eastAsia="zh-CN"/>
              </w:rPr>
            </w:pPr>
          </w:p>
        </w:tc>
      </w:tr>
    </w:tbl>
    <w:p>
      <w:pPr>
        <w:spacing w:line="268" w:lineRule="auto"/>
        <w:rPr>
          <w:rFonts w:ascii="Arial"/>
          <w:sz w:val="21"/>
        </w:rPr>
      </w:pPr>
    </w:p>
    <w:p>
      <w:pPr>
        <w:spacing w:before="78" w:line="218" w:lineRule="auto"/>
        <w:ind w:left="255"/>
        <w:rPr>
          <w:rFonts w:ascii="黑体" w:hAnsi="黑体" w:eastAsia="黑体" w:cs="黑体"/>
          <w:sz w:val="24"/>
          <w:szCs w:val="24"/>
        </w:rPr>
      </w:pPr>
      <w:r>
        <w:rPr>
          <w:rFonts w:ascii="黑体" w:hAnsi="黑体" w:eastAsia="黑体" w:cs="黑体"/>
          <w:spacing w:val="-2"/>
          <w:sz w:val="24"/>
          <w:szCs w:val="24"/>
        </w:rPr>
        <w:t>二、课程目标</w:t>
      </w:r>
    </w:p>
    <w:p>
      <w:pPr>
        <w:spacing w:line="148" w:lineRule="exact"/>
      </w:pPr>
    </w:p>
    <w:tbl>
      <w:tblPr>
        <w:tblStyle w:val="7"/>
        <w:tblW w:w="9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76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23" w:type="dxa"/>
            <w:vAlign w:val="center"/>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w:t>
            </w:r>
          </w:p>
        </w:tc>
        <w:tc>
          <w:tcPr>
            <w:tcW w:w="7690"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目标内容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23" w:type="dxa"/>
            <w:vAlign w:val="center"/>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 1</w:t>
            </w:r>
          </w:p>
        </w:tc>
        <w:tc>
          <w:tcPr>
            <w:tcW w:w="7690" w:type="dxa"/>
            <w:vAlign w:val="center"/>
          </w:tcPr>
          <w:p>
            <w:pPr>
              <w:spacing w:line="300" w:lineRule="auto"/>
              <w:ind w:firstLine="420" w:firstLineChars="200"/>
              <w:rPr>
                <w:rFonts w:hint="eastAsia" w:ascii="宋体" w:hAnsi="宋体" w:eastAsia="宋体" w:cs="宋体"/>
                <w:szCs w:val="21"/>
              </w:rPr>
            </w:pPr>
            <w:r>
              <w:rPr>
                <w:rFonts w:hint="eastAsia" w:ascii="宋体" w:hAnsi="宋体"/>
                <w:color w:val="000000" w:themeColor="text1"/>
                <w:szCs w:val="21"/>
                <w14:textFill>
                  <w14:solidFill>
                    <w14:schemeClr w14:val="tx1"/>
                  </w14:solidFill>
                </w14:textFill>
              </w:rPr>
              <w:t>掌握多元函数</w:t>
            </w:r>
            <w:r>
              <w:rPr>
                <w:rFonts w:hint="eastAsia"/>
                <w:szCs w:val="21"/>
              </w:rPr>
              <w:t>的微积分学的基本概念、性质、计算方法及应用，培养逻辑思维能力，发现和提出问题，分析和解决问题的能力。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523" w:type="dxa"/>
            <w:vAlign w:val="center"/>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 2</w:t>
            </w:r>
          </w:p>
        </w:tc>
        <w:tc>
          <w:tcPr>
            <w:tcW w:w="7690" w:type="dxa"/>
            <w:vAlign w:val="center"/>
          </w:tcPr>
          <w:p>
            <w:pPr>
              <w:tabs>
                <w:tab w:val="left" w:pos="660"/>
              </w:tabs>
              <w:spacing w:line="300" w:lineRule="auto"/>
              <w:ind w:firstLine="420" w:firstLineChars="200"/>
              <w:rPr>
                <w:rFonts w:hint="eastAsia" w:ascii="宋体" w:hAnsi="宋体" w:eastAsia="宋体" w:cs="宋体"/>
                <w:szCs w:val="21"/>
              </w:rPr>
            </w:pPr>
            <w:r>
              <w:rPr>
                <w:rFonts w:hint="eastAsia" w:ascii="宋体" w:hAnsi="宋体"/>
                <w:color w:val="000000" w:themeColor="text1"/>
                <w:szCs w:val="21"/>
                <w14:textFill>
                  <w14:solidFill>
                    <w14:schemeClr w14:val="tx1"/>
                  </w14:solidFill>
                </w14:textFill>
              </w:rPr>
              <w:t>了解分析学的历史概况和发展的前沿动态，了解分析学与其他学科的联系。培养利用数学分析知识进行分析问题和解决问题的能力，领悟数学的内涵和应用价值。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1523" w:type="dxa"/>
            <w:vAlign w:val="center"/>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 3</w:t>
            </w:r>
          </w:p>
        </w:tc>
        <w:tc>
          <w:tcPr>
            <w:tcW w:w="7690" w:type="dxa"/>
            <w:vAlign w:val="center"/>
          </w:tcPr>
          <w:p>
            <w:pPr>
              <w:tabs>
                <w:tab w:val="left" w:pos="660"/>
              </w:tabs>
              <w:spacing w:line="300" w:lineRule="auto"/>
              <w:ind w:firstLine="420" w:firstLineChars="200"/>
              <w:rPr>
                <w:rFonts w:hint="eastAsia" w:ascii="宋体" w:hAnsi="宋体" w:eastAsia="宋体" w:cs="宋体"/>
                <w:szCs w:val="21"/>
              </w:rPr>
            </w:pPr>
            <w:r>
              <w:rPr>
                <w:rFonts w:hint="eastAsia"/>
                <w:bCs/>
                <w:szCs w:val="21"/>
              </w:rPr>
              <w:t>通过多元函数微积分的思想，理解数学的真善美和理性精神，了解数学分析的育人价值，养成认真、勤奋、高效的教学科研精神和学风</w:t>
            </w:r>
            <w:r>
              <w:rPr>
                <w:rFonts w:hint="eastAsia" w:ascii="宋体" w:hAnsi="宋体"/>
                <w:color w:val="000000" w:themeColor="text1"/>
                <w:szCs w:val="21"/>
                <w14:textFill>
                  <w14:solidFill>
                    <w14:schemeClr w14:val="tx1"/>
                  </w14:solidFill>
                </w14:textFill>
              </w:rPr>
              <w:t>。</w:t>
            </w:r>
          </w:p>
        </w:tc>
      </w:tr>
    </w:tbl>
    <w:p>
      <w:pPr>
        <w:spacing w:line="268" w:lineRule="auto"/>
        <w:rPr>
          <w:rFonts w:ascii="Arial"/>
          <w:sz w:val="21"/>
        </w:rPr>
      </w:pPr>
    </w:p>
    <w:p>
      <w:pPr>
        <w:spacing w:before="79" w:line="218" w:lineRule="auto"/>
        <w:ind w:left="256"/>
        <w:rPr>
          <w:rFonts w:ascii="黑体" w:hAnsi="黑体" w:eastAsia="黑体" w:cs="黑体"/>
          <w:sz w:val="24"/>
          <w:szCs w:val="24"/>
        </w:rPr>
      </w:pPr>
      <w:r>
        <w:rPr>
          <w:rFonts w:ascii="黑体" w:hAnsi="黑体" w:eastAsia="黑体" w:cs="黑体"/>
          <w:spacing w:val="-1"/>
          <w:sz w:val="24"/>
          <w:szCs w:val="24"/>
        </w:rPr>
        <w:t>三、课程目标与毕业要求的对应</w:t>
      </w:r>
      <w:r>
        <w:rPr>
          <w:rFonts w:ascii="黑体" w:hAnsi="黑体" w:eastAsia="黑体" w:cs="黑体"/>
          <w:sz w:val="24"/>
          <w:szCs w:val="24"/>
        </w:rPr>
        <w:t>关系</w:t>
      </w:r>
    </w:p>
    <w:p>
      <w:pPr>
        <w:spacing w:line="149" w:lineRule="exact"/>
      </w:pPr>
    </w:p>
    <w:tbl>
      <w:tblPr>
        <w:tblStyle w:val="7"/>
        <w:tblW w:w="9213"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4"/>
        <w:gridCol w:w="1615"/>
        <w:gridCol w:w="4853"/>
        <w:gridCol w:w="11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595"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w:t>
            </w:r>
          </w:p>
        </w:tc>
        <w:tc>
          <w:tcPr>
            <w:tcW w:w="1616"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毕业要求</w:t>
            </w:r>
          </w:p>
        </w:tc>
        <w:tc>
          <w:tcPr>
            <w:tcW w:w="4855"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指标点</w:t>
            </w:r>
          </w:p>
        </w:tc>
        <w:tc>
          <w:tcPr>
            <w:tcW w:w="1150" w:type="dxa"/>
            <w:vAlign w:val="top"/>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权重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595" w:type="dxa"/>
            <w:vAlign w:val="center"/>
          </w:tcPr>
          <w:p>
            <w:pPr>
              <w:spacing w:before="119" w:line="221" w:lineRule="auto"/>
              <w:jc w:val="center"/>
              <w:rPr>
                <w:rFonts w:ascii="宋体" w:hAnsi="宋体" w:eastAsia="宋体" w:cs="宋体"/>
                <w:b/>
                <w:bCs/>
                <w:spacing w:val="-1"/>
                <w:sz w:val="21"/>
                <w:szCs w:val="21"/>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课程目标 1</w:t>
            </w:r>
          </w:p>
        </w:tc>
        <w:tc>
          <w:tcPr>
            <w:tcW w:w="1616" w:type="dxa"/>
            <w:vAlign w:val="center"/>
          </w:tcPr>
          <w:p>
            <w:pPr>
              <w:spacing w:line="30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szCs w:val="21"/>
              </w:rPr>
              <w:t>3.学科素养</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H</w:t>
            </w:r>
            <w:r>
              <w:rPr>
                <w:rFonts w:hint="eastAsia" w:asciiTheme="minorEastAsia" w:hAnsiTheme="minorEastAsia" w:eastAsiaTheme="minorEastAsia" w:cstheme="minorEastAsia"/>
                <w:color w:val="000000"/>
                <w:szCs w:val="21"/>
                <w:lang w:val="en-US" w:eastAsia="zh-CN"/>
              </w:rPr>
              <w:t>)</w:t>
            </w:r>
          </w:p>
        </w:tc>
        <w:tc>
          <w:tcPr>
            <w:tcW w:w="4855" w:type="dxa"/>
            <w:vAlign w:val="center"/>
          </w:tcPr>
          <w:p>
            <w:pPr>
              <w:spacing w:line="276" w:lineRule="auto"/>
              <w:ind w:firstLine="420" w:firstLineChars="200"/>
              <w:rPr>
                <w:rFonts w:hint="eastAsia" w:asciiTheme="minorEastAsia" w:hAnsiTheme="minorEastAsia" w:eastAsiaTheme="minorEastAsia" w:cstheme="minorEastAsia"/>
                <w:sz w:val="21"/>
                <w:szCs w:val="21"/>
              </w:rPr>
            </w:pPr>
            <w:r>
              <w:rPr>
                <w:rFonts w:asciiTheme="minorEastAsia" w:hAnsiTheme="minorEastAsia" w:eastAsiaTheme="minorEastAsia"/>
              </w:rPr>
              <w:t>3</w:t>
            </w:r>
            <w:r>
              <w:rPr>
                <w:rFonts w:hint="eastAsia" w:asciiTheme="minorEastAsia" w:hAnsiTheme="minorEastAsia" w:eastAsiaTheme="minorEastAsia"/>
              </w:rPr>
              <w:t>.1</w:t>
            </w:r>
            <w:r>
              <w:rPr>
                <w:rFonts w:hint="eastAsia"/>
              </w:rPr>
              <w:t xml:space="preserve"> </w:t>
            </w:r>
            <w:r>
              <w:rPr>
                <w:rFonts w:hint="eastAsia" w:ascii="宋体" w:hAnsi="宋体" w:cs="宋体"/>
                <w:szCs w:val="21"/>
              </w:rPr>
              <w:t>系统扎实地掌握基础数学的基础知识基本技能和基本思想方法,理解数学知识的本质，具备良好的数学抽象、逻辑推理、数学运算、几何直观等数学素养，具有从数学角度发现和提出问题、分析和解决问题的初步能力。</w:t>
            </w:r>
          </w:p>
        </w:tc>
        <w:tc>
          <w:tcPr>
            <w:tcW w:w="1150" w:type="dxa"/>
            <w:vAlign w:val="center"/>
          </w:tcPr>
          <w:p>
            <w:pPr>
              <w:spacing w:line="182"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1595" w:type="dxa"/>
            <w:vAlign w:val="center"/>
          </w:tcPr>
          <w:p>
            <w:pPr>
              <w:spacing w:before="119" w:line="221" w:lineRule="auto"/>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 xml:space="preserve">课程目标 </w:t>
            </w: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2</w:t>
            </w:r>
          </w:p>
        </w:tc>
        <w:tc>
          <w:tcPr>
            <w:tcW w:w="1616" w:type="dxa"/>
            <w:vAlign w:val="center"/>
          </w:tcPr>
          <w:p>
            <w:pPr>
              <w:spacing w:line="300" w:lineRule="auto"/>
              <w:jc w:val="center"/>
              <w:rPr>
                <w:rFonts w:hint="eastAsia" w:asciiTheme="minorEastAsia" w:hAnsiTheme="minorEastAsia" w:eastAsiaTheme="minorEastAsia" w:cstheme="minorEastAsia"/>
                <w:sz w:val="21"/>
                <w:szCs w:val="21"/>
              </w:rPr>
            </w:pPr>
            <w:r>
              <w:rPr>
                <w:rFonts w:hint="eastAsia" w:ascii="宋体" w:hAnsi="宋体"/>
                <w:color w:val="000000" w:themeColor="text1"/>
                <w:szCs w:val="21"/>
                <w14:textFill>
                  <w14:solidFill>
                    <w14:schemeClr w14:val="tx1"/>
                  </w14:solidFill>
                </w14:textFill>
              </w:rPr>
              <w:t>3.</w:t>
            </w:r>
            <w:r>
              <w:rPr>
                <w:szCs w:val="21"/>
              </w:rPr>
              <w:t xml:space="preserve"> 学科素养</w:t>
            </w:r>
            <w:r>
              <w:rPr>
                <w:rFonts w:hint="eastAsia" w:asciiTheme="minorEastAsia" w:hAnsiTheme="minorEastAsia" w:eastAsiaTheme="minorEastAsia"/>
                <w:szCs w:val="21"/>
              </w:rPr>
              <w:t>(M)</w:t>
            </w:r>
          </w:p>
        </w:tc>
        <w:tc>
          <w:tcPr>
            <w:tcW w:w="4855" w:type="dxa"/>
            <w:vAlign w:val="center"/>
          </w:tcPr>
          <w:p>
            <w:pPr>
              <w:spacing w:line="30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rPr>
              <w:t>3.3</w:t>
            </w:r>
            <w:r>
              <w:rPr>
                <w:rFonts w:hint="eastAsia"/>
              </w:rPr>
              <w:t xml:space="preserve"> </w:t>
            </w:r>
            <w:r>
              <w:rPr>
                <w:rFonts w:hint="eastAsia" w:ascii="宋体" w:hAnsi="宋体" w:cs="宋体"/>
                <w:szCs w:val="21"/>
              </w:rPr>
              <w:t>把握数学的历史概况和发展的基本规律，了解当代数学发展的前沿动态；理解高等数学与中学数学的联系；掌握一定外国语、物理学、计算机科学等方面的知识，了解数学与物理学、计算机等学科之间的联系。</w:t>
            </w:r>
          </w:p>
        </w:tc>
        <w:tc>
          <w:tcPr>
            <w:tcW w:w="1150" w:type="dxa"/>
            <w:vAlign w:val="center"/>
          </w:tcPr>
          <w:p>
            <w:pPr>
              <w:spacing w:before="68"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0" w:hRule="atLeast"/>
        </w:trPr>
        <w:tc>
          <w:tcPr>
            <w:tcW w:w="1595" w:type="dxa"/>
            <w:vAlign w:val="center"/>
          </w:tcPr>
          <w:p>
            <w:pPr>
              <w:spacing w:before="119" w:line="221" w:lineRule="auto"/>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ascii="宋体" w:hAnsi="宋体" w:eastAsia="宋体" w:cs="宋体"/>
                <w:b/>
                <w:bCs/>
                <w:spacing w:val="-1"/>
                <w:sz w:val="21"/>
                <w:szCs w:val="21"/>
                <w14:textOutline w14:w="3831" w14:cap="flat" w14:cmpd="sng">
                  <w14:solidFill>
                    <w14:srgbClr w14:val="000000"/>
                  </w14:solidFill>
                  <w14:prstDash w14:val="solid"/>
                  <w14:miter w14:val="0"/>
                </w14:textOutline>
              </w:rPr>
              <w:t xml:space="preserve">课程目标 </w:t>
            </w: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3</w:t>
            </w:r>
          </w:p>
        </w:tc>
        <w:tc>
          <w:tcPr>
            <w:tcW w:w="1616" w:type="dxa"/>
            <w:vAlign w:val="center"/>
          </w:tcPr>
          <w:p>
            <w:pPr>
              <w:spacing w:before="156" w:beforeLines="50" w:after="156" w:afterLines="50" w:line="300" w:lineRule="auto"/>
              <w:jc w:val="center"/>
              <w:rPr>
                <w:rFonts w:hint="eastAsia" w:asciiTheme="minorEastAsia" w:hAnsiTheme="minorEastAsia" w:eastAsiaTheme="minorEastAsia" w:cstheme="minorEastAsia"/>
                <w:sz w:val="21"/>
                <w:szCs w:val="21"/>
              </w:rPr>
            </w:pPr>
            <w:r>
              <w:rPr>
                <w:rFonts w:hint="eastAsia" w:ascii="宋体" w:hAnsi="宋体"/>
                <w:color w:val="000000" w:themeColor="text1"/>
                <w:szCs w:val="21"/>
                <w14:textFill>
                  <w14:solidFill>
                    <w14:schemeClr w14:val="tx1"/>
                  </w14:solidFill>
                </w14:textFill>
              </w:rPr>
              <w:t>6.</w:t>
            </w:r>
            <w:r>
              <w:rPr>
                <w:szCs w:val="21"/>
              </w:rPr>
              <w:t xml:space="preserve"> 综合育人</w:t>
            </w:r>
            <w:r>
              <w:rPr>
                <w:rFonts w:hint="eastAsia" w:asciiTheme="minorEastAsia" w:hAnsiTheme="minorEastAsia" w:eastAsiaTheme="minorEastAsia"/>
                <w:szCs w:val="21"/>
              </w:rPr>
              <w:t>(M)</w:t>
            </w:r>
          </w:p>
        </w:tc>
        <w:tc>
          <w:tcPr>
            <w:tcW w:w="4855" w:type="dxa"/>
            <w:vAlign w:val="center"/>
          </w:tcPr>
          <w:p>
            <w:pPr>
              <w:spacing w:line="30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bCs/>
                <w:kern w:val="0"/>
                <w:szCs w:val="21"/>
              </w:rPr>
              <w:t>6.2</w:t>
            </w:r>
            <w:r>
              <w:rPr>
                <w:rFonts w:hint="eastAsia"/>
                <w:bCs/>
                <w:kern w:val="0"/>
                <w:szCs w:val="21"/>
              </w:rPr>
              <w:t xml:space="preserve"> </w:t>
            </w:r>
            <w:r>
              <w:rPr>
                <w:rFonts w:hint="eastAsia" w:ascii="宋体" w:hAnsi="宋体"/>
                <w:color w:val="000000" w:themeColor="text1"/>
                <w:szCs w:val="21"/>
                <w14:textFill>
                  <w14:solidFill>
                    <w14:schemeClr w14:val="tx1"/>
                  </w14:solidFill>
                </w14:textFill>
              </w:rPr>
              <w:t>理解数学学科的育人价值，能够有意识地挖掘数学学科育人元素，恰当地结合数学教学进行育人活动，引导学生感悟数学真善美和数学理性精神。</w:t>
            </w:r>
          </w:p>
        </w:tc>
        <w:tc>
          <w:tcPr>
            <w:tcW w:w="1150" w:type="dxa"/>
            <w:vAlign w:val="center"/>
          </w:tcPr>
          <w:p>
            <w:pPr>
              <w:spacing w:before="68"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0.3</w:t>
            </w:r>
          </w:p>
        </w:tc>
      </w:tr>
    </w:tbl>
    <w:p>
      <w:pPr>
        <w:spacing w:before="156" w:beforeLines="50" w:after="156" w:afterLines="50"/>
        <w:jc w:val="left"/>
        <w:rPr>
          <w:rFonts w:hint="eastAsia" w:ascii="仿宋" w:hAnsi="仿宋" w:eastAsia="仿宋" w:cs="宋体"/>
          <w:b/>
          <w:bCs/>
          <w:szCs w:val="21"/>
        </w:rPr>
      </w:pPr>
      <w:r>
        <w:rPr>
          <w:rFonts w:hint="eastAsia" w:ascii="黑体" w:hAnsi="黑体" w:eastAsia="黑体" w:cs="黑体"/>
          <w:sz w:val="24"/>
        </w:rPr>
        <w:t>四、评分标准</w:t>
      </w:r>
    </w:p>
    <w:p>
      <w:pPr>
        <w:numPr>
          <w:ilvl w:val="0"/>
          <w:numId w:val="0"/>
        </w:numPr>
        <w:spacing w:beforeLines="50" w:afterLines="50"/>
        <w:rPr>
          <w:rFonts w:hint="eastAsia" w:ascii="华文仿宋" w:hAnsi="华文仿宋" w:eastAsia="华文仿宋" w:cs="华文仿宋"/>
          <w:b/>
          <w:bCs/>
          <w:szCs w:val="21"/>
        </w:rPr>
      </w:pPr>
      <w:r>
        <w:rPr>
          <w:rFonts w:hint="eastAsia" w:ascii="华文仿宋" w:hAnsi="华文仿宋" w:eastAsia="华文仿宋" w:cs="华文仿宋"/>
          <w:b/>
          <w:bCs/>
          <w:szCs w:val="21"/>
          <w:lang w:val="en-US" w:eastAsia="zh-CN"/>
        </w:rPr>
        <w:t xml:space="preserve">1. </w:t>
      </w:r>
      <w:r>
        <w:rPr>
          <w:rFonts w:hint="eastAsia" w:ascii="华文仿宋" w:hAnsi="华文仿宋" w:eastAsia="华文仿宋" w:cs="华文仿宋"/>
          <w:b/>
          <w:bCs/>
          <w:szCs w:val="21"/>
        </w:rPr>
        <w:t>课堂表现</w:t>
      </w: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559"/>
        <w:gridCol w:w="1559"/>
        <w:gridCol w:w="1559"/>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5" w:type="dxa"/>
            <w:vMerge w:val="restart"/>
            <w:vAlign w:val="center"/>
          </w:tcPr>
          <w:p>
            <w:pPr>
              <w:jc w:val="center"/>
            </w:pPr>
            <w:r>
              <w:rPr>
                <w:rFonts w:hint="eastAsia" w:ascii="黑体" w:hAnsi="黑体" w:eastAsia="黑体" w:cs="宋体"/>
                <w:color w:val="000000"/>
                <w:szCs w:val="21"/>
              </w:rPr>
              <w:t>课程目标</w:t>
            </w:r>
          </w:p>
        </w:tc>
        <w:tc>
          <w:tcPr>
            <w:tcW w:w="6207" w:type="dxa"/>
            <w:gridSpan w:val="4"/>
            <w:vAlign w:val="center"/>
          </w:tcPr>
          <w:p>
            <w:pPr>
              <w:spacing w:line="300" w:lineRule="auto"/>
              <w:jc w:val="center"/>
            </w:pPr>
            <w:r>
              <w:rPr>
                <w:rFonts w:hint="eastAsia" w:ascii="宋体" w:hAnsi="宋体" w:cs="宋体"/>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155" w:type="dxa"/>
            <w:vMerge w:val="continue"/>
          </w:tcPr>
          <w:p/>
        </w:tc>
        <w:tc>
          <w:tcPr>
            <w:tcW w:w="1559" w:type="dxa"/>
            <w:vAlign w:val="center"/>
          </w:tcPr>
          <w:p>
            <w:pPr>
              <w:jc w:val="center"/>
            </w:pPr>
            <w:r>
              <w:rPr>
                <w:rFonts w:hint="eastAsia" w:ascii="宋体" w:hAnsi="宋体"/>
                <w:b/>
                <w:bCs/>
                <w:szCs w:val="21"/>
              </w:rPr>
              <w:t>优 秀</w:t>
            </w:r>
            <w:r>
              <w:rPr>
                <w:rFonts w:ascii="宋体" w:hAnsi="宋体"/>
                <w:b/>
                <w:bCs/>
                <w:szCs w:val="21"/>
              </w:rPr>
              <w:t xml:space="preserve"> </w:t>
            </w:r>
            <w:r>
              <w:rPr>
                <w:rFonts w:hint="eastAsia" w:ascii="宋体" w:hAnsi="宋体"/>
                <w:b/>
                <w:bCs/>
                <w:szCs w:val="21"/>
              </w:rPr>
              <w:t>（</w:t>
            </w:r>
            <w:r>
              <w:rPr>
                <w:rFonts w:ascii="宋体" w:hAnsi="宋体"/>
                <w:b/>
                <w:bCs/>
                <w:szCs w:val="21"/>
              </w:rPr>
              <w:t>0.9-1</w:t>
            </w:r>
            <w:r>
              <w:rPr>
                <w:rFonts w:hint="eastAsia" w:ascii="宋体" w:hAnsi="宋体"/>
                <w:b/>
                <w:bCs/>
                <w:szCs w:val="21"/>
              </w:rPr>
              <w:t>.0）</w:t>
            </w:r>
          </w:p>
        </w:tc>
        <w:tc>
          <w:tcPr>
            <w:tcW w:w="1559" w:type="dxa"/>
            <w:vAlign w:val="center"/>
          </w:tcPr>
          <w:p>
            <w:pPr>
              <w:jc w:val="center"/>
              <w:rPr>
                <w:rFonts w:ascii="宋体" w:hAnsi="宋体"/>
                <w:b/>
                <w:bCs/>
                <w:szCs w:val="21"/>
              </w:rPr>
            </w:pPr>
            <w:r>
              <w:rPr>
                <w:rFonts w:hint="eastAsia" w:ascii="宋体" w:hAnsi="宋体"/>
                <w:b/>
                <w:bCs/>
                <w:szCs w:val="21"/>
              </w:rPr>
              <w:t>良 好</w:t>
            </w:r>
          </w:p>
          <w:p>
            <w:pPr>
              <w:jc w:val="center"/>
            </w:pPr>
            <w:r>
              <w:rPr>
                <w:rFonts w:hint="eastAsia" w:ascii="宋体" w:hAnsi="宋体"/>
                <w:b/>
                <w:bCs/>
                <w:szCs w:val="21"/>
              </w:rPr>
              <w:t>（</w:t>
            </w:r>
            <w:r>
              <w:rPr>
                <w:rFonts w:ascii="宋体" w:hAnsi="宋体"/>
                <w:b/>
                <w:bCs/>
                <w:szCs w:val="21"/>
              </w:rPr>
              <w:t>0.7-0.89</w:t>
            </w:r>
            <w:r>
              <w:rPr>
                <w:rFonts w:hint="eastAsia" w:ascii="宋体" w:hAnsi="宋体"/>
                <w:b/>
                <w:bCs/>
                <w:szCs w:val="21"/>
              </w:rPr>
              <w:t>）</w:t>
            </w:r>
          </w:p>
        </w:tc>
        <w:tc>
          <w:tcPr>
            <w:tcW w:w="1559" w:type="dxa"/>
            <w:vAlign w:val="center"/>
          </w:tcPr>
          <w:p>
            <w:pPr>
              <w:jc w:val="center"/>
              <w:rPr>
                <w:rFonts w:ascii="宋体" w:hAnsi="宋体"/>
                <w:b/>
                <w:bCs/>
                <w:szCs w:val="21"/>
              </w:rPr>
            </w:pPr>
            <w:r>
              <w:rPr>
                <w:rFonts w:hint="eastAsia" w:ascii="宋体" w:hAnsi="宋体"/>
                <w:b/>
                <w:bCs/>
                <w:szCs w:val="21"/>
              </w:rPr>
              <w:t>合 格</w:t>
            </w:r>
          </w:p>
          <w:p>
            <w:pPr>
              <w:jc w:val="center"/>
            </w:pPr>
            <w:r>
              <w:rPr>
                <w:rFonts w:hint="eastAsia" w:ascii="宋体" w:hAnsi="宋体"/>
                <w:b/>
                <w:bCs/>
                <w:szCs w:val="21"/>
              </w:rPr>
              <w:t>（</w:t>
            </w:r>
            <w:r>
              <w:rPr>
                <w:rFonts w:ascii="宋体" w:hAnsi="宋体"/>
                <w:b/>
                <w:bCs/>
                <w:szCs w:val="21"/>
              </w:rPr>
              <w:t>0.6-0.69</w:t>
            </w:r>
            <w:r>
              <w:rPr>
                <w:rFonts w:hint="eastAsia" w:ascii="宋体" w:hAnsi="宋体"/>
                <w:b/>
                <w:bCs/>
                <w:szCs w:val="21"/>
              </w:rPr>
              <w:t>）</w:t>
            </w:r>
          </w:p>
        </w:tc>
        <w:tc>
          <w:tcPr>
            <w:tcW w:w="1530" w:type="dxa"/>
            <w:vAlign w:val="center"/>
          </w:tcPr>
          <w:p>
            <w:pPr>
              <w:jc w:val="center"/>
            </w:pPr>
            <w:r>
              <w:rPr>
                <w:rFonts w:hint="eastAsia" w:ascii="宋体" w:hAnsi="宋体"/>
                <w:b/>
                <w:bCs/>
                <w:szCs w:val="21"/>
              </w:rPr>
              <w:t>不合格（</w:t>
            </w:r>
            <w:r>
              <w:rPr>
                <w:rFonts w:ascii="宋体" w:hAnsi="宋体"/>
                <w:b/>
                <w:bCs/>
                <w:szCs w:val="21"/>
              </w:rPr>
              <w:t>0</w:t>
            </w:r>
            <w:r>
              <w:rPr>
                <w:rFonts w:hint="eastAsia" w:ascii="宋体" w:hAnsi="宋体"/>
                <w:b/>
                <w:bCs/>
                <w:szCs w:val="21"/>
              </w:rPr>
              <w:t>.0</w:t>
            </w:r>
            <w:r>
              <w:rPr>
                <w:rFonts w:ascii="宋体" w:hAnsi="宋体"/>
                <w:b/>
                <w:bCs/>
                <w:szCs w:val="21"/>
              </w:rPr>
              <w:t>-0.59</w:t>
            </w:r>
            <w:r>
              <w:rPr>
                <w:rFonts w:hint="eastAsia" w:ascii="宋体" w:hAnsi="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55" w:type="dxa"/>
          </w:tcPr>
          <w:p>
            <w:pPr>
              <w:spacing w:line="300" w:lineRule="auto"/>
            </w:pPr>
            <w:r>
              <w:rPr>
                <w:rFonts w:hint="eastAsia" w:ascii="黑体" w:hAnsi="黑体" w:eastAsia="黑体"/>
                <w:sz w:val="18"/>
                <w:szCs w:val="18"/>
              </w:rPr>
              <w:t>课程目标1</w:t>
            </w:r>
            <w:r>
              <w:rPr>
                <w:rFonts w:hint="eastAsia" w:ascii="宋体" w:hAnsi="宋体"/>
                <w:sz w:val="18"/>
                <w:szCs w:val="18"/>
              </w:rPr>
              <w:t>掌握多元函数的微积分学的基本概念、性质、计算方法及应用，培养逻辑思维能力，发现和提出问题，分析和解决问题的能力。</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积极参加课堂活动，能够提出解决问题的方法，组织大家基本完成任务，并满勤。</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积极参加课堂活动，能够依据别人提出的方法，思路继续讨论下去，能提出意见，最终达成一致，并至多缺一两次课。</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参加课堂活动，虽然提不出意见，但是能够跟着大家的思路参加课堂讨论活动，可能缺一两次课。</w:t>
            </w:r>
          </w:p>
        </w:tc>
        <w:tc>
          <w:tcPr>
            <w:tcW w:w="1530" w:type="dxa"/>
          </w:tcPr>
          <w:p>
            <w:pPr>
              <w:spacing w:line="300" w:lineRule="auto"/>
            </w:pPr>
            <w:r>
              <w:rPr>
                <w:rFonts w:hint="eastAsia" w:ascii="宋体" w:hAnsi="宋体"/>
                <w:color w:val="000000" w:themeColor="text1"/>
                <w:sz w:val="18"/>
                <w:szCs w:val="18"/>
                <w14:textFill>
                  <w14:solidFill>
                    <w14:schemeClr w14:val="tx1"/>
                  </w14:solidFill>
                </w14:textFill>
              </w:rPr>
              <w:t>不积极参加课堂活动或者讨论与课堂讨论无关的内容，或旷课三次。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2155" w:type="dxa"/>
          </w:tcPr>
          <w:p>
            <w:pPr>
              <w:spacing w:line="300" w:lineRule="auto"/>
              <w:rPr>
                <w:rFonts w:ascii="宋体" w:hAnsi="宋体"/>
                <w:szCs w:val="21"/>
              </w:rPr>
            </w:pPr>
            <w:r>
              <w:rPr>
                <w:rFonts w:hint="eastAsia" w:ascii="黑体" w:hAnsi="黑体" w:eastAsia="黑体"/>
                <w:sz w:val="18"/>
                <w:szCs w:val="18"/>
              </w:rPr>
              <w:t>课程</w:t>
            </w:r>
            <w:r>
              <w:rPr>
                <w:rFonts w:ascii="黑体" w:hAnsi="黑体" w:eastAsia="黑体"/>
                <w:sz w:val="18"/>
                <w:szCs w:val="18"/>
              </w:rPr>
              <w:t>目标</w:t>
            </w:r>
            <w:r>
              <w:rPr>
                <w:rFonts w:hint="eastAsia" w:ascii="黑体" w:hAnsi="黑体" w:eastAsia="黑体"/>
                <w:sz w:val="18"/>
                <w:szCs w:val="18"/>
              </w:rPr>
              <w:t>2</w:t>
            </w:r>
            <w:r>
              <w:rPr>
                <w:rFonts w:hint="eastAsia" w:ascii="宋体" w:hAnsi="宋体"/>
                <w:sz w:val="18"/>
                <w:szCs w:val="18"/>
              </w:rPr>
              <w:t>了解分析学的历史概况和发展的前沿动态，了解分析学与其他学科的联系。培养利用数学分析知识进行分析问题和解决问题的能力，领悟数学的内涵和应用价值。</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积极参加课堂活动，能够提出解决问题的方法，组织大家基本完成任务，并满勤。</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积极参加课堂活动，能够依据别人提出的方法，思路继续讨论下去，能提出意见，最终达成一致，并至多缺一两次课。</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参加课堂活动，虽然提不出意见，但是能够跟着大家的思路参加课堂讨论活动，可能缺一两次课。</w:t>
            </w:r>
          </w:p>
        </w:tc>
        <w:tc>
          <w:tcPr>
            <w:tcW w:w="1530" w:type="dxa"/>
          </w:tcPr>
          <w:p>
            <w:pPr>
              <w:spacing w:line="300" w:lineRule="auto"/>
            </w:pPr>
            <w:r>
              <w:rPr>
                <w:rFonts w:hint="eastAsia" w:ascii="宋体" w:hAnsi="宋体"/>
                <w:color w:val="000000" w:themeColor="text1"/>
                <w:sz w:val="18"/>
                <w:szCs w:val="18"/>
                <w14:textFill>
                  <w14:solidFill>
                    <w14:schemeClr w14:val="tx1"/>
                  </w14:solidFill>
                </w14:textFill>
              </w:rPr>
              <w:t>不积极参加课堂活动或者讨论与课堂讨论无关的内容，或旷课三次。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5" w:type="dxa"/>
          </w:tcPr>
          <w:p>
            <w:pPr>
              <w:spacing w:line="300" w:lineRule="auto"/>
            </w:pPr>
            <w:r>
              <w:rPr>
                <w:rFonts w:hint="eastAsia" w:ascii="黑体" w:hAnsi="黑体" w:eastAsia="黑体"/>
                <w:sz w:val="18"/>
                <w:szCs w:val="18"/>
              </w:rPr>
              <w:t>课程目标3</w:t>
            </w:r>
            <w:r>
              <w:rPr>
                <w:rFonts w:hint="eastAsia" w:ascii="宋体" w:hAnsi="宋体"/>
                <w:sz w:val="18"/>
                <w:szCs w:val="18"/>
              </w:rPr>
              <w:t>通过多元函数微积分的思想，理解数学的真善美和理性精神，了解数学分析的育人价值，养成认真、勤奋、高效的教学科研精神和学风。</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积极参加课堂活动，能够提出解决问题的方法，组织大家基本完成任务，并满勤。</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积极参加课堂活动，能够依据别人提出的方法，思路继续讨论下去，能提出意见，最终达成一致，并至多缺一两次课。</w:t>
            </w:r>
          </w:p>
        </w:tc>
        <w:tc>
          <w:tcPr>
            <w:tcW w:w="1559" w:type="dxa"/>
          </w:tcPr>
          <w:p>
            <w:pPr>
              <w:spacing w:line="300" w:lineRule="auto"/>
            </w:pPr>
            <w:r>
              <w:rPr>
                <w:rFonts w:hint="eastAsia" w:ascii="宋体" w:hAnsi="宋体"/>
                <w:color w:val="000000" w:themeColor="text1"/>
                <w:sz w:val="18"/>
                <w:szCs w:val="18"/>
                <w14:textFill>
                  <w14:solidFill>
                    <w14:schemeClr w14:val="tx1"/>
                  </w14:solidFill>
                </w14:textFill>
              </w:rPr>
              <w:t>参加课堂活动，虽然提不出意见，但是能够跟着大家的思路参加课堂讨论活动，可能缺一两次课。</w:t>
            </w:r>
          </w:p>
        </w:tc>
        <w:tc>
          <w:tcPr>
            <w:tcW w:w="1530" w:type="dxa"/>
          </w:tcPr>
          <w:p>
            <w:pPr>
              <w:spacing w:line="300" w:lineRule="auto"/>
            </w:pPr>
            <w:r>
              <w:rPr>
                <w:rFonts w:hint="eastAsia" w:ascii="宋体" w:hAnsi="宋体"/>
                <w:color w:val="000000" w:themeColor="text1"/>
                <w:sz w:val="18"/>
                <w:szCs w:val="18"/>
                <w14:textFill>
                  <w14:solidFill>
                    <w14:schemeClr w14:val="tx1"/>
                  </w14:solidFill>
                </w14:textFill>
              </w:rPr>
              <w:t>不积极参加课堂活动或者讨论与课堂讨论无关的内容，或旷课三次。</w:t>
            </w:r>
          </w:p>
        </w:tc>
      </w:tr>
    </w:tbl>
    <w:p>
      <w:pPr>
        <w:numPr>
          <w:ilvl w:val="0"/>
          <w:numId w:val="1"/>
        </w:numPr>
        <w:spacing w:beforeLines="50" w:afterLines="50"/>
        <w:rPr>
          <w:rFonts w:hint="eastAsia" w:ascii="华文仿宋" w:hAnsi="华文仿宋" w:eastAsia="华文仿宋" w:cs="华文仿宋"/>
          <w:b/>
          <w:bCs/>
          <w:szCs w:val="21"/>
          <w:lang w:val="en-US" w:eastAsia="zh-CN"/>
        </w:rPr>
      </w:pPr>
      <w:r>
        <w:rPr>
          <w:rFonts w:hint="eastAsia" w:ascii="华文仿宋" w:hAnsi="华文仿宋" w:eastAsia="华文仿宋" w:cs="华文仿宋"/>
          <w:b/>
          <w:bCs/>
          <w:szCs w:val="21"/>
          <w:lang w:val="en-US" w:eastAsia="zh-CN"/>
        </w:rPr>
        <w:t>单元测试</w:t>
      </w: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1672"/>
        <w:gridCol w:w="1672"/>
        <w:gridCol w:w="167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2" w:type="dxa"/>
            <w:vMerge w:val="restart"/>
            <w:vAlign w:val="center"/>
          </w:tcPr>
          <w:p>
            <w:pPr>
              <w:jc w:val="center"/>
            </w:pPr>
            <w:r>
              <w:rPr>
                <w:rFonts w:hint="eastAsia" w:ascii="黑体" w:hAnsi="黑体" w:eastAsia="黑体" w:cs="宋体"/>
                <w:color w:val="000000"/>
                <w:szCs w:val="21"/>
              </w:rPr>
              <w:t>课程目标</w:t>
            </w:r>
          </w:p>
        </w:tc>
        <w:tc>
          <w:tcPr>
            <w:tcW w:w="1672" w:type="dxa"/>
            <w:gridSpan w:val="4"/>
            <w:vAlign w:val="center"/>
          </w:tcPr>
          <w:p>
            <w:pPr>
              <w:spacing w:line="300" w:lineRule="auto"/>
              <w:jc w:val="center"/>
              <w:rPr>
                <w:rFonts w:ascii="宋体" w:hAnsi="宋体" w:cs="宋体"/>
                <w:b/>
                <w:bCs/>
              </w:rPr>
            </w:pPr>
            <w:r>
              <w:rPr>
                <w:rFonts w:hint="eastAsia" w:ascii="宋体" w:hAnsi="宋体" w:cs="宋体"/>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72" w:type="dxa"/>
            <w:vMerge w:val="continue"/>
          </w:tcPr>
          <w:p/>
        </w:tc>
        <w:tc>
          <w:tcPr>
            <w:tcW w:w="1672" w:type="dxa"/>
            <w:vAlign w:val="center"/>
          </w:tcPr>
          <w:p>
            <w:pPr>
              <w:jc w:val="center"/>
              <w:rPr>
                <w:rFonts w:ascii="宋体" w:hAnsi="宋体" w:cs="宋体"/>
                <w:b/>
                <w:bCs/>
                <w:szCs w:val="21"/>
              </w:rPr>
            </w:pPr>
            <w:r>
              <w:rPr>
                <w:rFonts w:hint="eastAsia" w:ascii="宋体" w:hAnsi="宋体" w:cs="宋体"/>
                <w:b/>
                <w:bCs/>
                <w:szCs w:val="21"/>
              </w:rPr>
              <w:t>优 秀</w:t>
            </w:r>
          </w:p>
          <w:p>
            <w:pPr>
              <w:jc w:val="center"/>
              <w:rPr>
                <w:rFonts w:ascii="宋体" w:hAnsi="宋体" w:cs="宋体"/>
                <w:b/>
                <w:bCs/>
              </w:rPr>
            </w:pPr>
            <w:r>
              <w:rPr>
                <w:rFonts w:hint="eastAsia" w:ascii="宋体" w:hAnsi="宋体" w:cs="宋体"/>
                <w:b/>
                <w:bCs/>
                <w:szCs w:val="21"/>
              </w:rPr>
              <w:t xml:space="preserve"> （0.9-1.0）</w:t>
            </w:r>
          </w:p>
        </w:tc>
        <w:tc>
          <w:tcPr>
            <w:tcW w:w="1672" w:type="dxa"/>
            <w:vAlign w:val="center"/>
          </w:tcPr>
          <w:p>
            <w:pPr>
              <w:jc w:val="center"/>
              <w:rPr>
                <w:rFonts w:ascii="宋体" w:hAnsi="宋体" w:cs="宋体"/>
                <w:b/>
                <w:bCs/>
                <w:szCs w:val="21"/>
              </w:rPr>
            </w:pPr>
            <w:r>
              <w:rPr>
                <w:rFonts w:hint="eastAsia" w:ascii="宋体" w:hAnsi="宋体" w:cs="宋体"/>
                <w:b/>
                <w:bCs/>
                <w:szCs w:val="21"/>
              </w:rPr>
              <w:t>良 好</w:t>
            </w:r>
          </w:p>
          <w:p>
            <w:pPr>
              <w:jc w:val="center"/>
              <w:rPr>
                <w:rFonts w:ascii="宋体" w:hAnsi="宋体" w:cs="宋体"/>
                <w:b/>
                <w:bCs/>
              </w:rPr>
            </w:pPr>
            <w:r>
              <w:rPr>
                <w:rFonts w:hint="eastAsia" w:ascii="宋体" w:hAnsi="宋体" w:cs="宋体"/>
                <w:b/>
                <w:bCs/>
                <w:szCs w:val="21"/>
              </w:rPr>
              <w:t>（0.7-0.89）</w:t>
            </w:r>
          </w:p>
        </w:tc>
        <w:tc>
          <w:tcPr>
            <w:tcW w:w="1672" w:type="dxa"/>
            <w:vAlign w:val="center"/>
          </w:tcPr>
          <w:p>
            <w:pPr>
              <w:jc w:val="center"/>
              <w:rPr>
                <w:rFonts w:ascii="宋体" w:hAnsi="宋体" w:cs="宋体"/>
                <w:b/>
                <w:bCs/>
                <w:szCs w:val="21"/>
              </w:rPr>
            </w:pPr>
            <w:r>
              <w:rPr>
                <w:rFonts w:hint="eastAsia" w:ascii="宋体" w:hAnsi="宋体" w:cs="宋体"/>
                <w:b/>
                <w:bCs/>
                <w:szCs w:val="21"/>
              </w:rPr>
              <w:t>合 格</w:t>
            </w:r>
          </w:p>
          <w:p>
            <w:pPr>
              <w:jc w:val="center"/>
              <w:rPr>
                <w:rFonts w:ascii="宋体" w:hAnsi="宋体" w:cs="宋体"/>
                <w:b/>
                <w:bCs/>
              </w:rPr>
            </w:pPr>
            <w:r>
              <w:rPr>
                <w:rFonts w:hint="eastAsia" w:ascii="宋体" w:hAnsi="宋体" w:cs="宋体"/>
                <w:b/>
                <w:bCs/>
                <w:szCs w:val="21"/>
              </w:rPr>
              <w:t>（0.6-0.69）</w:t>
            </w:r>
          </w:p>
        </w:tc>
        <w:tc>
          <w:tcPr>
            <w:tcW w:w="1672" w:type="dxa"/>
            <w:vAlign w:val="center"/>
          </w:tcPr>
          <w:p>
            <w:pPr>
              <w:jc w:val="center"/>
              <w:rPr>
                <w:rFonts w:ascii="宋体" w:hAnsi="宋体" w:cs="宋体"/>
                <w:b/>
                <w:bCs/>
              </w:rPr>
            </w:pPr>
            <w:r>
              <w:rPr>
                <w:rFonts w:hint="eastAsia" w:ascii="宋体" w:hAnsi="宋体" w:cs="宋体"/>
                <w:b/>
                <w:bCs/>
                <w:szCs w:val="21"/>
              </w:rPr>
              <w:t>不合格（0.0-0.59）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课程目标1</w:t>
            </w:r>
            <w:r>
              <w:rPr>
                <w:rFonts w:hint="eastAsia" w:ascii="宋体" w:hAnsi="宋体"/>
                <w:color w:val="000000" w:themeColor="text1"/>
                <w:sz w:val="18"/>
                <w:szCs w:val="18"/>
                <w14:textFill>
                  <w14:solidFill>
                    <w14:schemeClr w14:val="tx1"/>
                  </w14:solidFill>
                </w14:textFill>
              </w:rPr>
              <w:t>掌握多元函数的微积分学的基本概念、性质、计算方法及应用，培养逻辑思维能力，发现和提出问题，分析和解决问题的能力。</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能够准确地</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能够比较准确地</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多元函数的极限、连续、偏导数、微分，含参量积分、重积分、曲线积分与曲面积分的定义，性质和计算。有点错误。</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多元函数的极限、连续、偏导数、微分，含参量积分、重积分、曲线积分与曲面积分的大部分定义，性质和计算。错误多一些。</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不能够完全</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多元函数的极限、连续、偏导数、微分，隐函数，含参量积分、重积分、曲线积分与曲面积分的大部分定义，性质和计算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课程目标2</w:t>
            </w:r>
            <w:r>
              <w:rPr>
                <w:rFonts w:hint="eastAsia" w:ascii="宋体" w:hAnsi="宋体"/>
                <w:color w:val="000000" w:themeColor="text1"/>
                <w:sz w:val="18"/>
                <w:szCs w:val="18"/>
                <w14:textFill>
                  <w14:solidFill>
                    <w14:schemeClr w14:val="tx1"/>
                  </w14:solidFill>
                </w14:textFill>
              </w:rPr>
              <w:t>了解分析学的历史概况和发展的前沿动态，了解分析学与其他学科的联系。培养利用数学分析知识进行分析问题和解决问题的能力，领悟数学的内涵和应用价值。</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能够准确掌握多元函数偏导数的应用和重积分的应用，计算过程基本都对。</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能够比较准确掌握多元函数偏导数的应用和重积分的应用，计算过程有点错误。</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能够掌握多元函数偏导数的应用和重积分的应用，计算过程错误多一些。</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不能够完全掌握多元函数偏导数的应用和重积分的应用。</w:t>
            </w:r>
          </w:p>
        </w:tc>
      </w:tr>
    </w:tbl>
    <w:p>
      <w:pPr>
        <w:numPr>
          <w:ilvl w:val="0"/>
          <w:numId w:val="1"/>
        </w:numPr>
        <w:spacing w:beforeLines="50" w:afterLines="50"/>
        <w:ind w:left="0" w:leftChars="0" w:firstLine="0" w:firstLineChars="0"/>
        <w:rPr>
          <w:rFonts w:hint="eastAsia" w:ascii="华文仿宋" w:hAnsi="华文仿宋" w:eastAsia="华文仿宋" w:cs="华文仿宋"/>
          <w:b/>
          <w:bCs/>
          <w:szCs w:val="21"/>
        </w:rPr>
      </w:pPr>
      <w:r>
        <w:rPr>
          <w:rFonts w:hint="eastAsia" w:ascii="华文仿宋" w:hAnsi="华文仿宋" w:eastAsia="华文仿宋" w:cs="华文仿宋"/>
          <w:b/>
          <w:bCs/>
          <w:szCs w:val="21"/>
        </w:rPr>
        <w:t>课程作业</w:t>
      </w:r>
    </w:p>
    <w:tbl>
      <w:tblPr>
        <w:tblStyle w:val="5"/>
        <w:tblW w:w="8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701"/>
        <w:gridCol w:w="1701"/>
        <w:gridCol w:w="1608"/>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75" w:type="dxa"/>
            <w:vMerge w:val="restart"/>
            <w:vAlign w:val="center"/>
          </w:tcPr>
          <w:p>
            <w:pPr>
              <w:jc w:val="center"/>
            </w:pPr>
            <w:r>
              <w:rPr>
                <w:rFonts w:hint="eastAsia" w:ascii="宋体" w:hAnsi="宋体" w:cs="宋体"/>
                <w:b/>
                <w:bCs/>
                <w:color w:val="000000"/>
                <w:szCs w:val="21"/>
              </w:rPr>
              <w:t>课程目标</w:t>
            </w:r>
          </w:p>
        </w:tc>
        <w:tc>
          <w:tcPr>
            <w:tcW w:w="6495" w:type="dxa"/>
            <w:gridSpan w:val="4"/>
            <w:vAlign w:val="center"/>
          </w:tcPr>
          <w:p>
            <w:pPr>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75" w:type="dxa"/>
            <w:vMerge w:val="continue"/>
          </w:tcPr>
          <w:p/>
        </w:tc>
        <w:tc>
          <w:tcPr>
            <w:tcW w:w="1701" w:type="dxa"/>
            <w:vAlign w:val="center"/>
          </w:tcPr>
          <w:p>
            <w:pPr>
              <w:jc w:val="center"/>
              <w:rPr>
                <w:rFonts w:ascii="宋体" w:hAnsi="宋体" w:cs="宋体"/>
                <w:b/>
                <w:bCs/>
                <w:szCs w:val="21"/>
              </w:rPr>
            </w:pPr>
            <w:r>
              <w:rPr>
                <w:rFonts w:hint="eastAsia" w:ascii="宋体" w:hAnsi="宋体" w:cs="宋体"/>
                <w:b/>
                <w:bCs/>
                <w:szCs w:val="21"/>
              </w:rPr>
              <w:t xml:space="preserve">优 秀 </w:t>
            </w:r>
          </w:p>
          <w:p>
            <w:pPr>
              <w:jc w:val="center"/>
              <w:rPr>
                <w:rFonts w:ascii="宋体" w:hAnsi="宋体" w:cs="宋体"/>
                <w:b/>
                <w:bCs/>
                <w:szCs w:val="21"/>
              </w:rPr>
            </w:pPr>
            <w:r>
              <w:rPr>
                <w:rFonts w:hint="eastAsia" w:ascii="宋体" w:hAnsi="宋体" w:cs="宋体"/>
                <w:b/>
                <w:bCs/>
                <w:szCs w:val="21"/>
              </w:rPr>
              <w:t>（0.9-1.0）</w:t>
            </w:r>
          </w:p>
        </w:tc>
        <w:tc>
          <w:tcPr>
            <w:tcW w:w="1701" w:type="dxa"/>
            <w:vAlign w:val="center"/>
          </w:tcPr>
          <w:p>
            <w:pPr>
              <w:jc w:val="center"/>
              <w:rPr>
                <w:rFonts w:ascii="宋体" w:hAnsi="宋体" w:cs="宋体"/>
                <w:b/>
                <w:bCs/>
                <w:szCs w:val="21"/>
              </w:rPr>
            </w:pPr>
            <w:r>
              <w:rPr>
                <w:rFonts w:hint="eastAsia" w:ascii="宋体" w:hAnsi="宋体" w:cs="宋体"/>
                <w:b/>
                <w:bCs/>
                <w:szCs w:val="21"/>
              </w:rPr>
              <w:t>良 好</w:t>
            </w:r>
          </w:p>
          <w:p>
            <w:pPr>
              <w:jc w:val="center"/>
              <w:rPr>
                <w:rFonts w:ascii="宋体" w:hAnsi="宋体" w:cs="宋体"/>
                <w:b/>
                <w:bCs/>
                <w:szCs w:val="21"/>
              </w:rPr>
            </w:pPr>
            <w:r>
              <w:rPr>
                <w:rFonts w:hint="eastAsia" w:ascii="宋体" w:hAnsi="宋体" w:cs="宋体"/>
                <w:b/>
                <w:bCs/>
                <w:szCs w:val="21"/>
              </w:rPr>
              <w:t>（0.7-0.89）</w:t>
            </w:r>
          </w:p>
        </w:tc>
        <w:tc>
          <w:tcPr>
            <w:tcW w:w="1608" w:type="dxa"/>
            <w:vAlign w:val="center"/>
          </w:tcPr>
          <w:p>
            <w:pPr>
              <w:jc w:val="center"/>
              <w:rPr>
                <w:rFonts w:ascii="宋体" w:hAnsi="宋体" w:cs="宋体"/>
                <w:b/>
                <w:bCs/>
                <w:szCs w:val="21"/>
              </w:rPr>
            </w:pPr>
            <w:r>
              <w:rPr>
                <w:rFonts w:hint="eastAsia" w:ascii="宋体" w:hAnsi="宋体" w:cs="宋体"/>
                <w:b/>
                <w:bCs/>
                <w:szCs w:val="21"/>
              </w:rPr>
              <w:t>合 格</w:t>
            </w:r>
          </w:p>
          <w:p>
            <w:pPr>
              <w:jc w:val="center"/>
              <w:rPr>
                <w:rFonts w:ascii="宋体" w:hAnsi="宋体" w:cs="宋体"/>
                <w:b/>
                <w:bCs/>
                <w:szCs w:val="21"/>
              </w:rPr>
            </w:pPr>
            <w:r>
              <w:rPr>
                <w:rFonts w:hint="eastAsia" w:ascii="宋体" w:hAnsi="宋体" w:cs="宋体"/>
                <w:b/>
                <w:bCs/>
                <w:szCs w:val="21"/>
              </w:rPr>
              <w:t>（0.6-0.69）</w:t>
            </w:r>
          </w:p>
        </w:tc>
        <w:tc>
          <w:tcPr>
            <w:tcW w:w="1485" w:type="dxa"/>
            <w:vAlign w:val="center"/>
          </w:tcPr>
          <w:p>
            <w:pPr>
              <w:jc w:val="center"/>
              <w:rPr>
                <w:rFonts w:ascii="宋体" w:hAnsi="宋体" w:cs="宋体"/>
                <w:b/>
                <w:bCs/>
                <w:szCs w:val="21"/>
              </w:rPr>
            </w:pPr>
            <w:r>
              <w:rPr>
                <w:rFonts w:hint="eastAsia" w:ascii="宋体" w:hAnsi="宋体" w:cs="宋体"/>
                <w:b/>
                <w:bCs/>
                <w:szCs w:val="21"/>
              </w:rPr>
              <w:t>不合格（0.0-0.59）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课程目标1</w:t>
            </w:r>
            <w:r>
              <w:rPr>
                <w:rFonts w:hint="eastAsia" w:ascii="宋体" w:hAnsi="宋体"/>
                <w:color w:val="000000" w:themeColor="text1"/>
                <w:sz w:val="18"/>
                <w:szCs w:val="18"/>
                <w14:textFill>
                  <w14:solidFill>
                    <w14:schemeClr w14:val="tx1"/>
                  </w14:solidFill>
                </w14:textFill>
              </w:rPr>
              <w:t>掌握多元函数的微积分学的基本概念、性质、计算方法及应用，培养逻辑思维能力，发现和提出问题，分析和解决问题的能力。</w:t>
            </w:r>
          </w:p>
        </w:tc>
        <w:tc>
          <w:tcPr>
            <w:tcW w:w="1701" w:type="dxa"/>
          </w:tcPr>
          <w:p>
            <w:pPr>
              <w:spacing w:line="300" w:lineRule="auto"/>
            </w:pPr>
            <w:r>
              <w:rPr>
                <w:rFonts w:hint="eastAsia" w:ascii="宋体" w:hAnsi="宋体"/>
                <w:color w:val="000000" w:themeColor="text1"/>
                <w:sz w:val="18"/>
                <w:szCs w:val="18"/>
                <w14:textFill>
                  <w14:solidFill>
                    <w14:schemeClr w14:val="tx1"/>
                  </w14:solidFill>
                </w14:textFill>
              </w:rPr>
              <w:t>能够准确地</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w:t>
            </w:r>
          </w:p>
        </w:tc>
        <w:tc>
          <w:tcPr>
            <w:tcW w:w="1701" w:type="dxa"/>
          </w:tcPr>
          <w:p>
            <w:pPr>
              <w:spacing w:line="300" w:lineRule="auto"/>
            </w:pPr>
            <w:r>
              <w:rPr>
                <w:rFonts w:hint="eastAsia" w:ascii="宋体" w:hAnsi="宋体"/>
                <w:color w:val="000000" w:themeColor="text1"/>
                <w:sz w:val="18"/>
                <w:szCs w:val="18"/>
                <w14:textFill>
                  <w14:solidFill>
                    <w14:schemeClr w14:val="tx1"/>
                  </w14:solidFill>
                </w14:textFill>
              </w:rPr>
              <w:t>能够比较准确地</w:t>
            </w:r>
            <w:r>
              <w:rPr>
                <w:rFonts w:ascii="宋体" w:hAnsi="宋体"/>
                <w:color w:val="000000" w:themeColor="text1"/>
                <w:sz w:val="18"/>
                <w:szCs w:val="18"/>
                <w14:textFill>
                  <w14:solidFill>
                    <w14:schemeClr w14:val="tx1"/>
                  </w14:solidFill>
                </w14:textFill>
              </w:rPr>
              <w:t>掌</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多元函数的极限、连续、偏导数、全微分，含参量积分、重积分、曲线积分与曲面积分的定义，性质和计算。有点错误。</w:t>
            </w:r>
          </w:p>
        </w:tc>
        <w:tc>
          <w:tcPr>
            <w:tcW w:w="1608" w:type="dxa"/>
          </w:tcPr>
          <w:p>
            <w:pPr>
              <w:spacing w:line="300" w:lineRule="auto"/>
            </w:pPr>
            <w:r>
              <w:rPr>
                <w:rFonts w:hint="eastAsia" w:ascii="宋体" w:hAnsi="宋体"/>
                <w:color w:val="000000" w:themeColor="text1"/>
                <w:sz w:val="18"/>
                <w:szCs w:val="18"/>
                <w14:textFill>
                  <w14:solidFill>
                    <w14:schemeClr w14:val="tx1"/>
                  </w14:solidFill>
                </w14:textFill>
              </w:rPr>
              <w:t>能够</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多元函数的极限、连续、偏导数、全微分，含参量积分、重积分、曲线积分与曲面积分的定义，性质和计算。错误多一些。</w:t>
            </w:r>
          </w:p>
        </w:tc>
        <w:tc>
          <w:tcPr>
            <w:tcW w:w="1485" w:type="dxa"/>
          </w:tcPr>
          <w:p>
            <w:pPr>
              <w:spacing w:line="300" w:lineRule="auto"/>
            </w:pPr>
            <w:r>
              <w:rPr>
                <w:rFonts w:hint="eastAsia" w:ascii="宋体" w:hAnsi="宋体"/>
                <w:color w:val="000000" w:themeColor="text1"/>
                <w:sz w:val="18"/>
                <w:szCs w:val="18"/>
                <w14:textFill>
                  <w14:solidFill>
                    <w14:schemeClr w14:val="tx1"/>
                  </w14:solidFill>
                </w14:textFill>
              </w:rPr>
              <w:t>不能够完全</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课程目标2</w:t>
            </w:r>
            <w:r>
              <w:rPr>
                <w:rFonts w:hint="eastAsia" w:ascii="宋体" w:hAnsi="宋体"/>
                <w:color w:val="000000" w:themeColor="text1"/>
                <w:sz w:val="18"/>
                <w:szCs w:val="18"/>
                <w14:textFill>
                  <w14:solidFill>
                    <w14:schemeClr w14:val="tx1"/>
                  </w14:solidFill>
                </w14:textFill>
              </w:rPr>
              <w:t>了解分析学的历史概况和发展的前沿动态，了解分析学与其他学科的联系。培养利用数学分析知识进行分析问题和解决问题的能力，领悟数学的内涵和应用价值。</w:t>
            </w:r>
          </w:p>
        </w:tc>
        <w:tc>
          <w:tcPr>
            <w:tcW w:w="1701" w:type="dxa"/>
          </w:tcPr>
          <w:p>
            <w:pPr>
              <w:spacing w:line="300" w:lineRule="auto"/>
            </w:pPr>
            <w:r>
              <w:rPr>
                <w:rFonts w:hint="eastAsia" w:ascii="宋体" w:hAnsi="宋体"/>
                <w:color w:val="000000" w:themeColor="text1"/>
                <w:sz w:val="18"/>
                <w:szCs w:val="18"/>
                <w14:textFill>
                  <w14:solidFill>
                    <w14:schemeClr w14:val="tx1"/>
                  </w14:solidFill>
                </w14:textFill>
              </w:rPr>
              <w:t>能够准确了解分析学的历史概况和发展的前沿动态，能够准确搜集资料、内容完整、字迹工整、逻辑清晰。能够准确地应用多元函数偏导数和重积分，解决几何、物理等学科问题。</w:t>
            </w:r>
          </w:p>
        </w:tc>
        <w:tc>
          <w:tcPr>
            <w:tcW w:w="1701" w:type="dxa"/>
          </w:tcPr>
          <w:p>
            <w:pPr>
              <w:spacing w:line="300" w:lineRule="auto"/>
            </w:pPr>
            <w:r>
              <w:rPr>
                <w:rFonts w:hint="eastAsia" w:ascii="宋体" w:hAnsi="宋体"/>
                <w:color w:val="000000" w:themeColor="text1"/>
                <w:sz w:val="18"/>
                <w:szCs w:val="18"/>
                <w14:textFill>
                  <w14:solidFill>
                    <w14:schemeClr w14:val="tx1"/>
                  </w14:solidFill>
                </w14:textFill>
              </w:rPr>
              <w:t>能够了解分析学的历史概况和发展的前沿动态，能够搜集资料、内容比较完整、逻辑清晰。能够比较准确地应用多元函数偏导数和重积分，解决几何、物理等学科问题。</w:t>
            </w:r>
          </w:p>
        </w:tc>
        <w:tc>
          <w:tcPr>
            <w:tcW w:w="1608" w:type="dxa"/>
          </w:tcPr>
          <w:p>
            <w:pPr>
              <w:spacing w:line="300" w:lineRule="auto"/>
            </w:pPr>
            <w:r>
              <w:rPr>
                <w:rFonts w:hint="eastAsia" w:ascii="宋体" w:hAnsi="宋体"/>
                <w:color w:val="000000" w:themeColor="text1"/>
                <w:sz w:val="18"/>
                <w:szCs w:val="18"/>
                <w14:textFill>
                  <w14:solidFill>
                    <w14:schemeClr w14:val="tx1"/>
                  </w14:solidFill>
                </w14:textFill>
              </w:rPr>
              <w:t>基本了解分析学的历史概况和发展的前沿动态，能够搜集资料、内容基本完整。能够准确地应用多元函数偏导数和重积分，解决几何、物理等学科问题。</w:t>
            </w:r>
          </w:p>
        </w:tc>
        <w:tc>
          <w:tcPr>
            <w:tcW w:w="1485" w:type="dxa"/>
          </w:tcPr>
          <w:p>
            <w:pPr>
              <w:spacing w:line="300" w:lineRule="auto"/>
            </w:pPr>
            <w:r>
              <w:rPr>
                <w:rFonts w:hint="eastAsia" w:ascii="宋体" w:hAnsi="宋体"/>
                <w:color w:val="000000" w:themeColor="text1"/>
                <w:sz w:val="18"/>
                <w:szCs w:val="18"/>
                <w14:textFill>
                  <w14:solidFill>
                    <w14:schemeClr w14:val="tx1"/>
                  </w14:solidFill>
                </w14:textFill>
              </w:rPr>
              <w:t>不能完全了解分析学的历史概况和发展的前沿动态，不能够搜集资料或内容不完整。不能够准确地应用多元函数偏导数和重积分，解决几何、物理等学科问题。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tcBorders>
              <w:top w:val="single" w:color="auto" w:sz="4" w:space="0"/>
              <w:left w:val="single" w:color="auto" w:sz="4" w:space="0"/>
              <w:bottom w:val="single" w:color="auto" w:sz="4" w:space="0"/>
              <w:right w:val="single" w:color="auto" w:sz="4" w:space="0"/>
            </w:tcBorders>
          </w:tcPr>
          <w:p>
            <w:pPr>
              <w:spacing w:line="300" w:lineRule="auto"/>
              <w:rPr>
                <w:rFonts w:ascii="黑体" w:hAnsi="黑体" w:eastAsia="黑体" w:cs="宋体"/>
                <w:color w:val="000000"/>
                <w:szCs w:val="21"/>
              </w:rPr>
            </w:pPr>
            <w:r>
              <w:rPr>
                <w:rFonts w:hint="eastAsia" w:ascii="黑体" w:hAnsi="黑体" w:eastAsia="黑体"/>
                <w:sz w:val="18"/>
                <w:szCs w:val="18"/>
              </w:rPr>
              <w:t>课程目标3</w:t>
            </w:r>
            <w:r>
              <w:rPr>
                <w:rFonts w:hint="eastAsia" w:ascii="宋体" w:hAnsi="宋体"/>
                <w:color w:val="000000" w:themeColor="text1"/>
                <w:sz w:val="18"/>
                <w:szCs w:val="18"/>
                <w14:textFill>
                  <w14:solidFill>
                    <w14:schemeClr w14:val="tx1"/>
                  </w14:solidFill>
                </w14:textFill>
              </w:rPr>
              <w:t>通过多元函数微积分的思想，理解数学的真善美和理性精神，了解数学分析的育人价值，养成认真、勤奋、高效的教学科研精神和学风。</w:t>
            </w:r>
          </w:p>
        </w:tc>
        <w:tc>
          <w:tcPr>
            <w:tcW w:w="1701"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能够准确搜集资料、内容完整、字迹工整、逻辑清晰。</w:t>
            </w:r>
          </w:p>
        </w:tc>
        <w:tc>
          <w:tcPr>
            <w:tcW w:w="1701"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能够比较准确搜集资料、内容比较完整。</w:t>
            </w:r>
          </w:p>
        </w:tc>
        <w:tc>
          <w:tcPr>
            <w:tcW w:w="1608"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能够搜集资料、内容符合要求。</w:t>
            </w:r>
          </w:p>
        </w:tc>
        <w:tc>
          <w:tcPr>
            <w:tcW w:w="1485"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内容不符合要求。</w:t>
            </w:r>
          </w:p>
        </w:tc>
      </w:tr>
    </w:tbl>
    <w:p>
      <w:pPr>
        <w:numPr>
          <w:ilvl w:val="0"/>
          <w:numId w:val="1"/>
        </w:numPr>
        <w:spacing w:beforeLines="50" w:afterLines="50"/>
        <w:ind w:left="0" w:leftChars="0" w:firstLine="0" w:firstLineChars="0"/>
        <w:rPr>
          <w:rFonts w:hint="eastAsia" w:ascii="华文仿宋" w:hAnsi="华文仿宋" w:eastAsia="华文仿宋" w:cs="华文仿宋"/>
          <w:b/>
          <w:bCs/>
          <w:szCs w:val="21"/>
        </w:rPr>
      </w:pPr>
      <w:r>
        <w:rPr>
          <w:rFonts w:hint="eastAsia" w:ascii="华文仿宋" w:hAnsi="华文仿宋" w:eastAsia="华文仿宋" w:cs="华文仿宋"/>
          <w:b/>
          <w:bCs/>
          <w:szCs w:val="21"/>
        </w:rPr>
        <w:t>期末考试</w:t>
      </w:r>
    </w:p>
    <w:tbl>
      <w:tblPr>
        <w:tblStyle w:val="5"/>
        <w:tblW w:w="8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1673"/>
        <w:gridCol w:w="1672"/>
        <w:gridCol w:w="1672"/>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73" w:type="dxa"/>
            <w:vMerge w:val="restart"/>
            <w:vAlign w:val="center"/>
          </w:tcPr>
          <w:p>
            <w:pPr>
              <w:jc w:val="center"/>
            </w:pPr>
            <w:r>
              <w:rPr>
                <w:rFonts w:hint="eastAsia" w:ascii="宋体" w:hAnsi="宋体" w:cs="宋体"/>
                <w:b/>
                <w:bCs/>
                <w:color w:val="000000"/>
                <w:szCs w:val="21"/>
              </w:rPr>
              <w:t>课程目标</w:t>
            </w:r>
          </w:p>
        </w:tc>
        <w:tc>
          <w:tcPr>
            <w:tcW w:w="6689" w:type="dxa"/>
            <w:gridSpan w:val="4"/>
            <w:vAlign w:val="center"/>
          </w:tcPr>
          <w:p>
            <w:pPr>
              <w:jc w:val="center"/>
              <w:rPr>
                <w:rFonts w:ascii="宋体" w:hAnsi="宋体" w:cs="宋体"/>
                <w:b/>
                <w:bCs/>
                <w:szCs w:val="21"/>
              </w:rPr>
            </w:pPr>
            <w:r>
              <w:rPr>
                <w:rFonts w:hint="eastAsia" w:ascii="宋体" w:hAnsi="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73" w:type="dxa"/>
            <w:vMerge w:val="continue"/>
          </w:tcPr>
          <w:p/>
        </w:tc>
        <w:tc>
          <w:tcPr>
            <w:tcW w:w="1673" w:type="dxa"/>
            <w:vAlign w:val="center"/>
          </w:tcPr>
          <w:p>
            <w:pPr>
              <w:jc w:val="center"/>
              <w:rPr>
                <w:rFonts w:ascii="宋体" w:hAnsi="宋体" w:cs="宋体"/>
                <w:b/>
                <w:bCs/>
                <w:szCs w:val="21"/>
              </w:rPr>
            </w:pPr>
            <w:r>
              <w:rPr>
                <w:rFonts w:hint="eastAsia" w:ascii="宋体" w:hAnsi="宋体" w:cs="宋体"/>
                <w:b/>
                <w:bCs/>
                <w:szCs w:val="21"/>
              </w:rPr>
              <w:t xml:space="preserve">优 秀 </w:t>
            </w:r>
          </w:p>
          <w:p>
            <w:pPr>
              <w:jc w:val="center"/>
              <w:rPr>
                <w:rFonts w:ascii="宋体" w:hAnsi="宋体" w:cs="宋体"/>
                <w:b/>
                <w:bCs/>
                <w:szCs w:val="21"/>
              </w:rPr>
            </w:pPr>
            <w:r>
              <w:rPr>
                <w:rFonts w:hint="eastAsia" w:ascii="宋体" w:hAnsi="宋体" w:cs="宋体"/>
                <w:b/>
                <w:bCs/>
                <w:szCs w:val="21"/>
              </w:rPr>
              <w:t>（0.9-1.0）</w:t>
            </w:r>
          </w:p>
        </w:tc>
        <w:tc>
          <w:tcPr>
            <w:tcW w:w="1672" w:type="dxa"/>
            <w:vAlign w:val="center"/>
          </w:tcPr>
          <w:p>
            <w:pPr>
              <w:jc w:val="center"/>
              <w:rPr>
                <w:rFonts w:ascii="宋体" w:hAnsi="宋体" w:cs="宋体"/>
                <w:b/>
                <w:bCs/>
                <w:szCs w:val="21"/>
              </w:rPr>
            </w:pPr>
            <w:r>
              <w:rPr>
                <w:rFonts w:hint="eastAsia" w:ascii="宋体" w:hAnsi="宋体" w:cs="宋体"/>
                <w:b/>
                <w:bCs/>
                <w:szCs w:val="21"/>
              </w:rPr>
              <w:t>良 好</w:t>
            </w:r>
          </w:p>
          <w:p>
            <w:pPr>
              <w:jc w:val="center"/>
              <w:rPr>
                <w:rFonts w:ascii="宋体" w:hAnsi="宋体" w:cs="宋体"/>
                <w:b/>
                <w:bCs/>
                <w:szCs w:val="21"/>
              </w:rPr>
            </w:pPr>
            <w:r>
              <w:rPr>
                <w:rFonts w:hint="eastAsia" w:ascii="宋体" w:hAnsi="宋体" w:cs="宋体"/>
                <w:b/>
                <w:bCs/>
                <w:szCs w:val="21"/>
              </w:rPr>
              <w:t>（0.7-0.89）</w:t>
            </w:r>
          </w:p>
        </w:tc>
        <w:tc>
          <w:tcPr>
            <w:tcW w:w="1672" w:type="dxa"/>
            <w:vAlign w:val="center"/>
          </w:tcPr>
          <w:p>
            <w:pPr>
              <w:jc w:val="center"/>
              <w:rPr>
                <w:rFonts w:ascii="宋体" w:hAnsi="宋体" w:cs="宋体"/>
                <w:b/>
                <w:bCs/>
                <w:szCs w:val="21"/>
              </w:rPr>
            </w:pPr>
            <w:r>
              <w:rPr>
                <w:rFonts w:hint="eastAsia" w:ascii="宋体" w:hAnsi="宋体" w:cs="宋体"/>
                <w:b/>
                <w:bCs/>
                <w:szCs w:val="21"/>
              </w:rPr>
              <w:t>合 格</w:t>
            </w:r>
          </w:p>
          <w:p>
            <w:pPr>
              <w:jc w:val="center"/>
              <w:rPr>
                <w:rFonts w:ascii="宋体" w:hAnsi="宋体" w:cs="宋体"/>
                <w:b/>
                <w:bCs/>
                <w:szCs w:val="21"/>
              </w:rPr>
            </w:pPr>
            <w:r>
              <w:rPr>
                <w:rFonts w:hint="eastAsia" w:ascii="宋体" w:hAnsi="宋体" w:cs="宋体"/>
                <w:b/>
                <w:bCs/>
                <w:szCs w:val="21"/>
              </w:rPr>
              <w:t>（0.6-0.69）</w:t>
            </w:r>
          </w:p>
        </w:tc>
        <w:tc>
          <w:tcPr>
            <w:tcW w:w="1672" w:type="dxa"/>
            <w:vAlign w:val="center"/>
          </w:tcPr>
          <w:p>
            <w:pPr>
              <w:jc w:val="center"/>
              <w:rPr>
                <w:rFonts w:ascii="宋体" w:hAnsi="宋体" w:cs="宋体"/>
                <w:b/>
                <w:bCs/>
                <w:szCs w:val="21"/>
              </w:rPr>
            </w:pPr>
            <w:r>
              <w:rPr>
                <w:rFonts w:hint="eastAsia" w:ascii="宋体" w:hAnsi="宋体" w:cs="宋体"/>
                <w:b/>
                <w:bCs/>
                <w:szCs w:val="21"/>
              </w:rPr>
              <w:t>不合格（0.0-0.59）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课程目标1</w:t>
            </w:r>
            <w:r>
              <w:rPr>
                <w:rFonts w:hint="eastAsia" w:ascii="宋体" w:hAnsi="宋体"/>
                <w:color w:val="000000" w:themeColor="text1"/>
                <w:sz w:val="18"/>
                <w:szCs w:val="18"/>
                <w14:textFill>
                  <w14:solidFill>
                    <w14:schemeClr w14:val="tx1"/>
                  </w14:solidFill>
                </w14:textFill>
              </w:rPr>
              <w:t>掌握多元函数的微积分学的基本概念、性质、计算方法及应用，培养逻辑思维能力，发现和提出问题，分析和解决问题的能力。</w:t>
            </w:r>
          </w:p>
        </w:tc>
        <w:tc>
          <w:tcPr>
            <w:tcW w:w="1673" w:type="dxa"/>
          </w:tcPr>
          <w:p>
            <w:pPr>
              <w:spacing w:line="300" w:lineRule="auto"/>
            </w:pPr>
            <w:r>
              <w:rPr>
                <w:rFonts w:hint="eastAsia" w:ascii="宋体" w:hAnsi="宋体"/>
                <w:color w:val="000000" w:themeColor="text1"/>
                <w:sz w:val="18"/>
                <w:szCs w:val="18"/>
                <w14:textFill>
                  <w14:solidFill>
                    <w14:schemeClr w14:val="tx1"/>
                  </w14:solidFill>
                </w14:textFill>
              </w:rPr>
              <w:t>能够准确地</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多元函数的极限、连续、偏导数、全微分，含参量积分、重积分、曲线积分与曲面积分的定义，性质和计算。</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能够比较准确地</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多元函数的极限、连续、偏导数、微分，含参量积分、重积分、曲线积分与曲面积分的定义，性质和计算。有点错误。</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多元函数的极限、连续、偏导数、微分，含参量积分、重积分、曲线积分与曲面积分的大部分定义，性质和计算。错误多一些。</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不能够完全</w:t>
            </w:r>
            <w:r>
              <w:rPr>
                <w:rFonts w:ascii="宋体" w:hAnsi="宋体"/>
                <w:color w:val="000000" w:themeColor="text1"/>
                <w:sz w:val="18"/>
                <w:szCs w:val="18"/>
                <w14:textFill>
                  <w14:solidFill>
                    <w14:schemeClr w14:val="tx1"/>
                  </w14:solidFill>
                </w14:textFill>
              </w:rPr>
              <w:t>掌握</w:t>
            </w:r>
            <w:r>
              <w:rPr>
                <w:rFonts w:hint="eastAsia" w:ascii="宋体" w:hAnsi="宋体"/>
                <w:color w:val="000000" w:themeColor="text1"/>
                <w:sz w:val="18"/>
                <w:szCs w:val="18"/>
                <w14:textFill>
                  <w14:solidFill>
                    <w14:schemeClr w14:val="tx1"/>
                  </w14:solidFill>
                </w14:textFill>
              </w:rPr>
              <w:t>多元函数的极限、连续、偏导数、微分，隐函数，含参量积分、重积分、曲线积分与曲面积分的大部分定义，性质和计算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3" w:type="dxa"/>
          </w:tcPr>
          <w:p>
            <w:pPr>
              <w:spacing w:line="300" w:lineRule="auto"/>
              <w:rPr>
                <w:rFonts w:ascii="宋体" w:hAnsi="宋体"/>
                <w:color w:val="000000" w:themeColor="text1"/>
                <w:sz w:val="18"/>
                <w:szCs w:val="18"/>
                <w14:textFill>
                  <w14:solidFill>
                    <w14:schemeClr w14:val="tx1"/>
                  </w14:solidFill>
                </w14:textFill>
              </w:rPr>
            </w:pPr>
            <w:r>
              <w:rPr>
                <w:rFonts w:hint="eastAsia" w:ascii="黑体" w:hAnsi="黑体" w:eastAsia="黑体"/>
                <w:sz w:val="18"/>
                <w:szCs w:val="18"/>
              </w:rPr>
              <w:t>课程目标2</w:t>
            </w:r>
            <w:r>
              <w:rPr>
                <w:rFonts w:hint="eastAsia" w:ascii="宋体" w:hAnsi="宋体"/>
                <w:color w:val="000000" w:themeColor="text1"/>
                <w:sz w:val="18"/>
                <w:szCs w:val="18"/>
                <w14:textFill>
                  <w14:solidFill>
                    <w14:schemeClr w14:val="tx1"/>
                  </w14:solidFill>
                </w14:textFill>
              </w:rPr>
              <w:t>了解分析学的历史概况和发展的前沿动态，了解分析学与其他学科的联系。培养利用数学分析知识进行分析问题和解决问题的能力，领悟数学的内涵和应用价值。</w:t>
            </w:r>
          </w:p>
        </w:tc>
        <w:tc>
          <w:tcPr>
            <w:tcW w:w="1673" w:type="dxa"/>
          </w:tcPr>
          <w:p>
            <w:pPr>
              <w:spacing w:line="300" w:lineRule="auto"/>
            </w:pPr>
            <w:r>
              <w:rPr>
                <w:rFonts w:hint="eastAsia" w:ascii="宋体" w:hAnsi="宋体"/>
                <w:color w:val="000000" w:themeColor="text1"/>
                <w:sz w:val="18"/>
                <w:szCs w:val="18"/>
                <w14:textFill>
                  <w14:solidFill>
                    <w14:schemeClr w14:val="tx1"/>
                  </w14:solidFill>
                </w14:textFill>
              </w:rPr>
              <w:t>能够准确掌握多元函数偏导数的应用和重积分的应用，计算过程基本都对。</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能够比较准确掌握多元函数偏导数的应用和重积分的应用，计算过程有点错误。</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能够掌握多元函数偏导数的应用和重积分的应用，计算过程错误多一些。</w:t>
            </w:r>
          </w:p>
        </w:tc>
        <w:tc>
          <w:tcPr>
            <w:tcW w:w="1672" w:type="dxa"/>
          </w:tcPr>
          <w:p>
            <w:pPr>
              <w:spacing w:line="300" w:lineRule="auto"/>
            </w:pPr>
            <w:r>
              <w:rPr>
                <w:rFonts w:hint="eastAsia" w:ascii="宋体" w:hAnsi="宋体"/>
                <w:color w:val="000000" w:themeColor="text1"/>
                <w:sz w:val="18"/>
                <w:szCs w:val="18"/>
                <w14:textFill>
                  <w14:solidFill>
                    <w14:schemeClr w14:val="tx1"/>
                  </w14:solidFill>
                </w14:textFill>
              </w:rPr>
              <w:t>不能够完全掌握多元函数偏导数的应用和重积分的应用。</w:t>
            </w:r>
          </w:p>
        </w:tc>
      </w:tr>
    </w:tbl>
    <w:p>
      <w:pPr>
        <w:numPr>
          <w:ilvl w:val="0"/>
          <w:numId w:val="0"/>
        </w:numPr>
        <w:spacing w:before="235" w:line="360" w:lineRule="auto"/>
        <w:rPr>
          <w:rFonts w:ascii="黑体" w:hAnsi="黑体" w:eastAsia="黑体" w:cs="黑体"/>
          <w:spacing w:val="-1"/>
          <w:sz w:val="24"/>
          <w:szCs w:val="24"/>
        </w:rPr>
      </w:pPr>
      <w:r>
        <w:rPr>
          <w:rFonts w:hint="eastAsia" w:ascii="黑体" w:hAnsi="黑体" w:eastAsia="黑体" w:cs="黑体"/>
          <w:spacing w:val="-2"/>
          <w:sz w:val="24"/>
          <w:szCs w:val="24"/>
          <w:lang w:val="en-US" w:eastAsia="zh-CN"/>
        </w:rPr>
        <w:t>五、</w:t>
      </w:r>
      <w:r>
        <w:rPr>
          <w:rFonts w:ascii="黑体" w:hAnsi="黑体" w:eastAsia="黑体" w:cs="黑体"/>
          <w:spacing w:val="-2"/>
          <w:sz w:val="24"/>
          <w:szCs w:val="24"/>
        </w:rPr>
        <w:t>课程目</w:t>
      </w:r>
      <w:r>
        <w:rPr>
          <w:rFonts w:ascii="黑体" w:hAnsi="黑体" w:eastAsia="黑体" w:cs="黑体"/>
          <w:spacing w:val="-1"/>
          <w:sz w:val="24"/>
          <w:szCs w:val="24"/>
        </w:rPr>
        <w:t>标评价方法</w:t>
      </w:r>
    </w:p>
    <w:p>
      <w:pPr>
        <w:spacing w:beforeLines="50" w:afterLines="50" w:line="300" w:lineRule="auto"/>
        <w:ind w:firstLine="420" w:firstLineChars="200"/>
        <w:jc w:val="left"/>
        <w:rPr>
          <w:rFonts w:ascii="宋体" w:hAnsi="宋体"/>
          <w:color w:val="FF0000"/>
          <w:szCs w:val="21"/>
        </w:rPr>
      </w:pPr>
      <w:r>
        <w:rPr>
          <w:rFonts w:hint="eastAsia" w:ascii="宋体" w:hAnsi="宋体"/>
          <w:kern w:val="0"/>
        </w:rPr>
        <w:t>本课程成绩由过程考核成绩</w:t>
      </w:r>
      <w:bookmarkStart w:id="2" w:name="_Hlk45856243"/>
      <w:r>
        <w:rPr>
          <w:rFonts w:hint="eastAsia" w:ascii="宋体" w:hAnsi="宋体"/>
          <w:kern w:val="0"/>
        </w:rPr>
        <w:t>与结果考核</w:t>
      </w:r>
      <w:bookmarkEnd w:id="2"/>
      <w:r>
        <w:rPr>
          <w:rFonts w:hint="eastAsia" w:ascii="宋体" w:hAnsi="宋体"/>
          <w:kern w:val="0"/>
        </w:rPr>
        <w:t>成绩两部分组成。过程考核包括课程作业、单元测试、课堂表现三个考核项目，结果考核包括期末考试（闭卷）和学习心得两部分。其中</w:t>
      </w:r>
      <w:r>
        <w:rPr>
          <w:rFonts w:hint="eastAsia" w:ascii="宋体" w:hAnsi="宋体"/>
          <w:color w:val="000000" w:themeColor="text1"/>
          <w:szCs w:val="21"/>
          <w14:textFill>
            <w14:solidFill>
              <w14:schemeClr w14:val="tx1"/>
            </w14:solidFill>
          </w14:textFill>
        </w:rPr>
        <w:t>课堂表现20%，单元测试20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课程作业</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0</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期末考试</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0%</w:t>
      </w:r>
      <w:r>
        <w:rPr>
          <w:rFonts w:hint="eastAsia" w:ascii="宋体" w:hAnsi="宋体"/>
          <w:kern w:val="0"/>
        </w:rPr>
        <w:t>。各部分课程目标分数占比（</w:t>
      </w:r>
      <w:r>
        <w:rPr>
          <w:rFonts w:ascii="宋体" w:hAnsi="宋体"/>
          <w:kern w:val="0"/>
        </w:rPr>
        <w:t>%</w:t>
      </w:r>
      <w:r>
        <w:rPr>
          <w:rFonts w:hint="eastAsia" w:ascii="宋体" w:hAnsi="宋体"/>
          <w:kern w:val="0"/>
        </w:rPr>
        <w:t>）如下表：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701"/>
        <w:gridCol w:w="1701"/>
        <w:gridCol w:w="1701"/>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516" w:type="dxa"/>
            <w:vAlign w:val="center"/>
          </w:tcPr>
          <w:p>
            <w:pPr>
              <w:snapToGrid w:val="0"/>
              <w:spacing w:beforeLines="50" w:afterLines="50" w:line="25" w:lineRule="atLeast"/>
              <w:ind w:firstLine="210" w:firstLineChars="100"/>
              <w:rPr>
                <w:rFonts w:ascii="宋体" w:hAnsi="宋体"/>
                <w:b/>
                <w:bCs/>
                <w:kern w:val="0"/>
              </w:rPr>
            </w:pPr>
            <w:r>
              <w:rPr>
                <w:rFonts w:hint="eastAsia" w:ascii="宋体" w:hAnsi="宋体"/>
                <w:b/>
                <w:bCs/>
                <w:kern w:val="0"/>
              </w:rPr>
              <w:t>课程目标</w:t>
            </w:r>
          </w:p>
          <w:p>
            <w:pPr>
              <w:snapToGrid w:val="0"/>
              <w:spacing w:beforeLines="50" w:afterLines="50" w:line="25" w:lineRule="atLeast"/>
              <w:ind w:firstLine="210" w:firstLineChars="100"/>
              <w:rPr>
                <w:rFonts w:ascii="宋体" w:hAnsi="宋体"/>
                <w:b/>
                <w:bCs/>
                <w:kern w:val="0"/>
              </w:rPr>
            </w:pPr>
            <w:r>
              <w:rPr>
                <w:rFonts w:hint="eastAsia" w:ascii="宋体" w:hAnsi="宋体"/>
                <w:b/>
                <w:bCs/>
                <w:kern w:val="0"/>
              </w:rPr>
              <w:t>分数占比</w:t>
            </w:r>
          </w:p>
          <w:p>
            <w:pPr>
              <w:spacing w:beforeLines="50" w:afterLines="50" w:line="25" w:lineRule="atLeast"/>
              <w:ind w:firstLine="210" w:firstLineChars="100"/>
              <w:rPr>
                <w:rFonts w:ascii="宋体" w:hAnsi="宋体"/>
                <w:b/>
                <w:bCs/>
                <w:kern w:val="0"/>
              </w:rPr>
            </w:pPr>
            <w:r>
              <w:rPr>
                <w:rFonts w:hint="eastAsia" w:ascii="宋体" w:hAnsi="宋体"/>
                <w:b/>
                <w:bCs/>
                <w:kern w:val="0"/>
                <w:szCs w:val="21"/>
              </w:rPr>
              <w:t>考核项目</w:t>
            </w:r>
          </w:p>
        </w:tc>
        <w:tc>
          <w:tcPr>
            <w:tcW w:w="1701" w:type="dxa"/>
            <w:vAlign w:val="center"/>
          </w:tcPr>
          <w:p>
            <w:pPr>
              <w:spacing w:line="25" w:lineRule="atLeast"/>
              <w:jc w:val="center"/>
              <w:rPr>
                <w:rFonts w:ascii="宋体" w:hAnsi="宋体"/>
                <w:b/>
                <w:szCs w:val="21"/>
              </w:rPr>
            </w:pPr>
            <w:r>
              <w:rPr>
                <w:rFonts w:hint="eastAsia" w:ascii="宋体" w:hAnsi="宋体"/>
                <w:b/>
                <w:szCs w:val="21"/>
              </w:rPr>
              <w:t>课堂表现</w:t>
            </w:r>
          </w:p>
          <w:p>
            <w:pPr>
              <w:spacing w:line="25" w:lineRule="atLeast"/>
              <w:jc w:val="center"/>
              <w:rPr>
                <w:rFonts w:ascii="宋体" w:hAnsi="宋体"/>
                <w:b/>
                <w:szCs w:val="21"/>
              </w:rPr>
            </w:pPr>
            <w:r>
              <w:rPr>
                <w:rFonts w:hint="eastAsia" w:ascii="宋体" w:hAnsi="宋体"/>
                <w:b/>
                <w:szCs w:val="21"/>
              </w:rPr>
              <w:t>（2</w:t>
            </w:r>
            <w:r>
              <w:rPr>
                <w:rFonts w:ascii="宋体" w:hAnsi="宋体"/>
                <w:b/>
                <w:kern w:val="0"/>
              </w:rPr>
              <w:t>0%</w:t>
            </w:r>
            <w:r>
              <w:rPr>
                <w:rFonts w:hint="eastAsia" w:ascii="宋体" w:hAnsi="宋体"/>
                <w:b/>
                <w:szCs w:val="21"/>
              </w:rPr>
              <w:t>）</w:t>
            </w:r>
          </w:p>
        </w:tc>
        <w:tc>
          <w:tcPr>
            <w:tcW w:w="1701" w:type="dxa"/>
            <w:vAlign w:val="center"/>
          </w:tcPr>
          <w:p>
            <w:pPr>
              <w:spacing w:line="25" w:lineRule="atLeast"/>
              <w:jc w:val="center"/>
              <w:rPr>
                <w:rFonts w:ascii="宋体" w:hAnsi="宋体"/>
                <w:b/>
                <w:szCs w:val="21"/>
              </w:rPr>
            </w:pPr>
            <w:r>
              <w:rPr>
                <w:rFonts w:hint="eastAsia" w:ascii="宋体" w:hAnsi="宋体"/>
                <w:b/>
                <w:szCs w:val="21"/>
              </w:rPr>
              <w:t>单元测试</w:t>
            </w:r>
          </w:p>
          <w:p>
            <w:pPr>
              <w:spacing w:line="25" w:lineRule="atLeast"/>
              <w:jc w:val="center"/>
              <w:rPr>
                <w:rFonts w:ascii="宋体" w:hAnsi="宋体"/>
                <w:kern w:val="0"/>
              </w:rPr>
            </w:pPr>
            <w:r>
              <w:rPr>
                <w:rFonts w:hint="eastAsia" w:ascii="宋体" w:hAnsi="宋体"/>
                <w:b/>
                <w:szCs w:val="21"/>
              </w:rPr>
              <w:t>（2</w:t>
            </w:r>
            <w:r>
              <w:rPr>
                <w:rFonts w:ascii="宋体" w:hAnsi="宋体"/>
                <w:b/>
                <w:kern w:val="0"/>
              </w:rPr>
              <w:t>0%</w:t>
            </w:r>
            <w:r>
              <w:rPr>
                <w:rFonts w:hint="eastAsia" w:ascii="宋体" w:hAnsi="宋体"/>
                <w:b/>
                <w:szCs w:val="21"/>
              </w:rPr>
              <w:t>）</w:t>
            </w:r>
          </w:p>
        </w:tc>
        <w:tc>
          <w:tcPr>
            <w:tcW w:w="1701" w:type="dxa"/>
            <w:vAlign w:val="center"/>
          </w:tcPr>
          <w:p>
            <w:pPr>
              <w:spacing w:line="25" w:lineRule="atLeast"/>
              <w:jc w:val="center"/>
              <w:rPr>
                <w:rFonts w:ascii="宋体" w:hAnsi="宋体"/>
                <w:b/>
                <w:szCs w:val="21"/>
              </w:rPr>
            </w:pPr>
            <w:r>
              <w:rPr>
                <w:rFonts w:hint="eastAsia" w:ascii="宋体" w:hAnsi="宋体"/>
                <w:b/>
                <w:szCs w:val="21"/>
              </w:rPr>
              <w:t>课程作业</w:t>
            </w:r>
          </w:p>
          <w:p>
            <w:pPr>
              <w:spacing w:line="25" w:lineRule="atLeast"/>
              <w:jc w:val="center"/>
              <w:rPr>
                <w:rFonts w:ascii="宋体" w:hAnsi="宋体"/>
                <w:kern w:val="0"/>
              </w:rPr>
            </w:pPr>
            <w:r>
              <w:rPr>
                <w:rFonts w:hint="eastAsia" w:ascii="宋体" w:hAnsi="宋体"/>
                <w:b/>
                <w:szCs w:val="21"/>
              </w:rPr>
              <w:t>（10</w:t>
            </w:r>
            <w:r>
              <w:rPr>
                <w:rFonts w:ascii="宋体" w:hAnsi="宋体"/>
                <w:b/>
                <w:kern w:val="0"/>
              </w:rPr>
              <w:t>%</w:t>
            </w:r>
            <w:r>
              <w:rPr>
                <w:rFonts w:hint="eastAsia" w:ascii="宋体" w:hAnsi="宋体"/>
                <w:b/>
                <w:szCs w:val="21"/>
              </w:rPr>
              <w:t>）</w:t>
            </w:r>
          </w:p>
        </w:tc>
        <w:tc>
          <w:tcPr>
            <w:tcW w:w="1598" w:type="dxa"/>
            <w:vAlign w:val="center"/>
          </w:tcPr>
          <w:p>
            <w:pPr>
              <w:spacing w:line="25" w:lineRule="atLeast"/>
              <w:jc w:val="center"/>
              <w:rPr>
                <w:rFonts w:ascii="宋体"/>
                <w:b/>
                <w:szCs w:val="21"/>
              </w:rPr>
            </w:pPr>
            <w:r>
              <w:rPr>
                <w:rFonts w:hint="eastAsia" w:ascii="宋体"/>
                <w:b/>
                <w:szCs w:val="21"/>
              </w:rPr>
              <w:t>期末考试</w:t>
            </w:r>
          </w:p>
          <w:p>
            <w:pPr>
              <w:spacing w:line="25" w:lineRule="atLeast"/>
              <w:jc w:val="center"/>
              <w:rPr>
                <w:rFonts w:ascii="宋体" w:hAnsi="宋体"/>
                <w:kern w:val="0"/>
              </w:rPr>
            </w:pPr>
            <w:r>
              <w:rPr>
                <w:rFonts w:hint="eastAsia" w:ascii="宋体" w:hAnsi="宋体"/>
                <w:b/>
                <w:szCs w:val="21"/>
              </w:rPr>
              <w:t>（</w:t>
            </w:r>
            <w:r>
              <w:rPr>
                <w:rFonts w:hint="eastAsia" w:ascii="宋体" w:hAnsi="宋体"/>
                <w:b/>
                <w:bCs/>
                <w:kern w:val="0"/>
              </w:rPr>
              <w:t>5</w:t>
            </w:r>
            <w:r>
              <w:rPr>
                <w:rFonts w:ascii="宋体" w:hAnsi="宋体"/>
                <w:b/>
                <w:bCs/>
                <w:kern w:val="0"/>
              </w:rPr>
              <w:t>0%</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6" w:type="dxa"/>
            <w:vAlign w:val="center"/>
          </w:tcPr>
          <w:p>
            <w:pPr>
              <w:spacing w:line="25" w:lineRule="atLeast"/>
              <w:jc w:val="center"/>
              <w:rPr>
                <w:rFonts w:ascii="宋体" w:hAnsi="宋体"/>
                <w:kern w:val="0"/>
              </w:rPr>
            </w:pPr>
            <w:r>
              <w:rPr>
                <w:rFonts w:hint="eastAsia" w:ascii="宋体" w:hAnsi="宋体"/>
                <w:kern w:val="0"/>
              </w:rPr>
              <w:t>课程目标1</w:t>
            </w:r>
          </w:p>
        </w:tc>
        <w:tc>
          <w:tcPr>
            <w:tcW w:w="1701" w:type="dxa"/>
            <w:vAlign w:val="center"/>
          </w:tcPr>
          <w:p>
            <w:pPr>
              <w:spacing w:line="25" w:lineRule="atLeast"/>
              <w:jc w:val="center"/>
              <w:rPr>
                <w:rFonts w:ascii="宋体" w:hAnsi="宋体"/>
                <w:kern w:val="0"/>
              </w:rPr>
            </w:pPr>
            <w:r>
              <w:rPr>
                <w:rFonts w:hint="eastAsia" w:ascii="宋体" w:hAnsi="宋体"/>
                <w:kern w:val="0"/>
              </w:rPr>
              <w:t>10</w:t>
            </w:r>
          </w:p>
        </w:tc>
        <w:tc>
          <w:tcPr>
            <w:tcW w:w="1701" w:type="dxa"/>
            <w:vAlign w:val="center"/>
          </w:tcPr>
          <w:p>
            <w:pPr>
              <w:spacing w:line="25" w:lineRule="atLeast"/>
              <w:jc w:val="center"/>
              <w:rPr>
                <w:rFonts w:ascii="宋体" w:hAnsi="宋体"/>
                <w:kern w:val="0"/>
              </w:rPr>
            </w:pPr>
            <w:r>
              <w:rPr>
                <w:rFonts w:hint="eastAsia" w:ascii="宋体" w:hAnsi="宋体"/>
                <w:kern w:val="0"/>
              </w:rPr>
              <w:t>80</w:t>
            </w:r>
          </w:p>
        </w:tc>
        <w:tc>
          <w:tcPr>
            <w:tcW w:w="1701" w:type="dxa"/>
            <w:vAlign w:val="center"/>
          </w:tcPr>
          <w:p>
            <w:pPr>
              <w:spacing w:line="25" w:lineRule="atLeast"/>
              <w:jc w:val="center"/>
              <w:rPr>
                <w:rFonts w:ascii="宋体" w:hAnsi="宋体"/>
                <w:kern w:val="0"/>
              </w:rPr>
            </w:pPr>
            <w:r>
              <w:rPr>
                <w:rFonts w:hint="eastAsia" w:ascii="宋体" w:hAnsi="宋体"/>
                <w:kern w:val="0"/>
              </w:rPr>
              <w:t>20</w:t>
            </w:r>
          </w:p>
        </w:tc>
        <w:tc>
          <w:tcPr>
            <w:tcW w:w="1598" w:type="dxa"/>
            <w:vAlign w:val="center"/>
          </w:tcPr>
          <w:p>
            <w:pPr>
              <w:spacing w:line="25" w:lineRule="atLeast"/>
              <w:jc w:val="center"/>
              <w:rPr>
                <w:rFonts w:ascii="宋体" w:hAnsi="宋体"/>
                <w:kern w:val="0"/>
              </w:rPr>
            </w:pPr>
            <w:r>
              <w:rPr>
                <w:rFonts w:hint="eastAsia" w:ascii="宋体" w:hAnsi="宋体"/>
                <w:kern w:val="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6" w:type="dxa"/>
            <w:vAlign w:val="center"/>
          </w:tcPr>
          <w:p>
            <w:pPr>
              <w:spacing w:line="25" w:lineRule="atLeast"/>
              <w:jc w:val="center"/>
              <w:rPr>
                <w:rFonts w:ascii="宋体" w:hAnsi="宋体"/>
                <w:kern w:val="0"/>
              </w:rPr>
            </w:pPr>
            <w:r>
              <w:rPr>
                <w:rFonts w:hint="eastAsia" w:ascii="宋体" w:hAnsi="宋体"/>
                <w:kern w:val="0"/>
              </w:rPr>
              <w:t>课程目标2</w:t>
            </w:r>
          </w:p>
        </w:tc>
        <w:tc>
          <w:tcPr>
            <w:tcW w:w="1701" w:type="dxa"/>
            <w:vAlign w:val="center"/>
          </w:tcPr>
          <w:p>
            <w:pPr>
              <w:spacing w:line="25" w:lineRule="atLeast"/>
              <w:jc w:val="center"/>
              <w:rPr>
                <w:rFonts w:ascii="宋体" w:hAnsi="宋体"/>
                <w:kern w:val="0"/>
              </w:rPr>
            </w:pPr>
            <w:r>
              <w:rPr>
                <w:rFonts w:hint="eastAsia" w:ascii="宋体" w:hAnsi="宋体"/>
                <w:kern w:val="0"/>
              </w:rPr>
              <w:t>10</w:t>
            </w:r>
          </w:p>
        </w:tc>
        <w:tc>
          <w:tcPr>
            <w:tcW w:w="1701" w:type="dxa"/>
            <w:vAlign w:val="center"/>
          </w:tcPr>
          <w:p>
            <w:pPr>
              <w:spacing w:line="25" w:lineRule="atLeast"/>
              <w:jc w:val="center"/>
              <w:rPr>
                <w:rFonts w:ascii="宋体" w:hAnsi="宋体"/>
                <w:kern w:val="0"/>
              </w:rPr>
            </w:pPr>
            <w:r>
              <w:rPr>
                <w:rFonts w:hint="eastAsia" w:ascii="宋体" w:hAnsi="宋体"/>
                <w:kern w:val="0"/>
              </w:rPr>
              <w:t>20</w:t>
            </w:r>
          </w:p>
        </w:tc>
        <w:tc>
          <w:tcPr>
            <w:tcW w:w="1701" w:type="dxa"/>
            <w:vAlign w:val="center"/>
          </w:tcPr>
          <w:p>
            <w:pPr>
              <w:spacing w:line="25" w:lineRule="atLeast"/>
              <w:jc w:val="center"/>
              <w:rPr>
                <w:rFonts w:ascii="宋体" w:hAnsi="宋体"/>
                <w:kern w:val="0"/>
              </w:rPr>
            </w:pPr>
            <w:r>
              <w:rPr>
                <w:rFonts w:hint="eastAsia" w:ascii="宋体" w:hAnsi="宋体"/>
                <w:kern w:val="0"/>
              </w:rPr>
              <w:t>40</w:t>
            </w:r>
          </w:p>
        </w:tc>
        <w:tc>
          <w:tcPr>
            <w:tcW w:w="1598" w:type="dxa"/>
            <w:vAlign w:val="center"/>
          </w:tcPr>
          <w:p>
            <w:pPr>
              <w:spacing w:line="25" w:lineRule="atLeast"/>
              <w:jc w:val="center"/>
              <w:rPr>
                <w:rFonts w:ascii="宋体" w:hAnsi="宋体"/>
                <w:kern w:val="0"/>
              </w:rPr>
            </w:pPr>
            <w:r>
              <w:rPr>
                <w:rFonts w:hint="eastAsia" w:ascii="宋体" w:hAnsi="宋体"/>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6" w:type="dxa"/>
            <w:vAlign w:val="center"/>
          </w:tcPr>
          <w:p>
            <w:pPr>
              <w:spacing w:line="25" w:lineRule="atLeast"/>
              <w:jc w:val="center"/>
              <w:rPr>
                <w:rFonts w:ascii="宋体" w:hAnsi="宋体"/>
                <w:kern w:val="0"/>
              </w:rPr>
            </w:pPr>
            <w:r>
              <w:rPr>
                <w:rFonts w:hint="eastAsia" w:ascii="宋体" w:hAnsi="宋体"/>
                <w:kern w:val="0"/>
              </w:rPr>
              <w:t>课程目标3</w:t>
            </w:r>
          </w:p>
        </w:tc>
        <w:tc>
          <w:tcPr>
            <w:tcW w:w="1701" w:type="dxa"/>
            <w:vAlign w:val="center"/>
          </w:tcPr>
          <w:p>
            <w:pPr>
              <w:spacing w:line="25" w:lineRule="atLeast"/>
              <w:jc w:val="center"/>
              <w:rPr>
                <w:rFonts w:ascii="宋体" w:hAnsi="宋体"/>
                <w:kern w:val="0"/>
              </w:rPr>
            </w:pPr>
            <w:r>
              <w:rPr>
                <w:rFonts w:hint="eastAsia" w:ascii="宋体" w:hAnsi="宋体"/>
                <w:kern w:val="0"/>
              </w:rPr>
              <w:t>80</w:t>
            </w:r>
          </w:p>
        </w:tc>
        <w:tc>
          <w:tcPr>
            <w:tcW w:w="1701" w:type="dxa"/>
            <w:vAlign w:val="center"/>
          </w:tcPr>
          <w:p>
            <w:pPr>
              <w:spacing w:line="25" w:lineRule="atLeast"/>
              <w:jc w:val="center"/>
              <w:rPr>
                <w:rFonts w:ascii="宋体" w:hAnsi="宋体"/>
                <w:kern w:val="0"/>
              </w:rPr>
            </w:pPr>
            <w:r>
              <w:rPr>
                <w:rFonts w:hint="eastAsia" w:ascii="宋体" w:hAnsi="宋体"/>
                <w:kern w:val="0"/>
              </w:rPr>
              <w:t>0</w:t>
            </w:r>
          </w:p>
        </w:tc>
        <w:tc>
          <w:tcPr>
            <w:tcW w:w="1701" w:type="dxa"/>
            <w:vAlign w:val="center"/>
          </w:tcPr>
          <w:p>
            <w:pPr>
              <w:spacing w:line="25" w:lineRule="atLeast"/>
              <w:jc w:val="center"/>
              <w:rPr>
                <w:rFonts w:ascii="宋体" w:hAnsi="宋体"/>
                <w:kern w:val="0"/>
              </w:rPr>
            </w:pPr>
            <w:r>
              <w:rPr>
                <w:rFonts w:hint="eastAsia" w:ascii="宋体" w:hAnsi="宋体"/>
                <w:kern w:val="0"/>
              </w:rPr>
              <w:t>40</w:t>
            </w:r>
          </w:p>
        </w:tc>
        <w:tc>
          <w:tcPr>
            <w:tcW w:w="1598" w:type="dxa"/>
            <w:vAlign w:val="center"/>
          </w:tcPr>
          <w:p>
            <w:pPr>
              <w:spacing w:line="25" w:lineRule="atLeast"/>
              <w:jc w:val="center"/>
              <w:rPr>
                <w:rFonts w:ascii="宋体" w:hAnsi="宋体"/>
                <w:kern w:val="0"/>
              </w:rPr>
            </w:pPr>
            <w:r>
              <w:rPr>
                <w:rFonts w:hint="eastAsia" w:ascii="宋体" w:hAnsi="宋体"/>
                <w:kern w:val="0"/>
              </w:rPr>
              <w:t>0</w:t>
            </w:r>
          </w:p>
        </w:tc>
      </w:tr>
    </w:tbl>
    <w:p>
      <w:pPr>
        <w:spacing w:before="192" w:line="218" w:lineRule="auto"/>
        <w:rPr>
          <w:rFonts w:ascii="黑体" w:hAnsi="黑体" w:eastAsia="黑体" w:cs="黑体"/>
          <w:sz w:val="24"/>
          <w:szCs w:val="24"/>
        </w:rPr>
      </w:pPr>
      <w:r>
        <w:rPr>
          <w:rFonts w:ascii="黑体" w:hAnsi="黑体" w:eastAsia="黑体" w:cs="黑体"/>
          <w:spacing w:val="-2"/>
          <w:sz w:val="24"/>
          <w:szCs w:val="24"/>
        </w:rPr>
        <w:t>六</w:t>
      </w:r>
      <w:r>
        <w:rPr>
          <w:rFonts w:ascii="黑体" w:hAnsi="黑体" w:eastAsia="黑体" w:cs="黑体"/>
          <w:spacing w:val="-1"/>
          <w:sz w:val="24"/>
          <w:szCs w:val="24"/>
        </w:rPr>
        <w:t>、课程目标评价依据和评价结果</w:t>
      </w:r>
    </w:p>
    <w:p>
      <w:pPr>
        <w:spacing w:before="200" w:line="360" w:lineRule="auto"/>
        <w:outlineLvl w:val="0"/>
        <w:rPr>
          <w:rFonts w:ascii="宋体" w:hAnsi="宋体" w:eastAsia="宋体" w:cs="宋体"/>
          <w:b/>
          <w:bCs/>
          <w:sz w:val="21"/>
          <w:szCs w:val="21"/>
          <w14:textOutline w14:w="3831" w14:cap="flat" w14:cmpd="sng">
            <w14:solidFill>
              <w14:srgbClr w14:val="000000"/>
            </w14:solidFill>
            <w14:prstDash w14:val="solid"/>
            <w14:miter w14:val="0"/>
          </w14:textOutline>
        </w:rPr>
      </w:pPr>
      <w:r>
        <w:rPr>
          <w:rFonts w:hint="eastAsia" w:ascii="华文仿宋" w:hAnsi="华文仿宋" w:eastAsia="华文仿宋" w:cs="华文仿宋"/>
          <w:b/>
          <w:bCs/>
          <w:szCs w:val="21"/>
        </w:rPr>
        <w:t>1.</w:t>
      </w:r>
      <w:r>
        <w:rPr>
          <w:rFonts w:hint="eastAsia" w:ascii="华文仿宋" w:hAnsi="华文仿宋" w:eastAsia="华文仿宋" w:cs="华文仿宋"/>
          <w:b/>
          <w:bCs/>
          <w:szCs w:val="21"/>
          <w:lang w:val="en-US" w:eastAsia="zh-CN"/>
        </w:rPr>
        <w:t xml:space="preserve"> </w:t>
      </w:r>
      <w:r>
        <w:rPr>
          <w:rFonts w:hint="eastAsia" w:ascii="华文仿宋" w:hAnsi="华文仿宋" w:eastAsia="华文仿宋" w:cs="华文仿宋"/>
          <w:b/>
          <w:bCs/>
          <w:szCs w:val="21"/>
        </w:rPr>
        <w:t>课程考核成绩评价结果</w:t>
      </w:r>
    </w:p>
    <w:tbl>
      <w:tblPr>
        <w:tblStyle w:val="8"/>
        <w:tblW w:w="4927" w:type="pct"/>
        <w:tblInd w:w="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4"/>
        <w:gridCol w:w="2614"/>
        <w:gridCol w:w="1700"/>
        <w:gridCol w:w="1700"/>
        <w:gridCol w:w="162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30" w:hRule="atLeast"/>
        </w:trPr>
        <w:tc>
          <w:tcPr>
            <w:tcW w:w="5000" w:type="pct"/>
            <w:gridSpan w:val="5"/>
            <w:tcBorders>
              <w:top w:val="single" w:color="000000" w:sz="4" w:space="0"/>
              <w:left w:val="single" w:color="000000" w:sz="4" w:space="0"/>
              <w:bottom w:val="single" w:color="000000" w:sz="4" w:space="0"/>
              <w:right w:val="single" w:color="000000" w:sz="4" w:space="0"/>
            </w:tcBorders>
          </w:tcPr>
          <w:p>
            <w:pPr>
              <w:ind w:left="46"/>
              <w:jc w:val="center"/>
              <w:rPr>
                <w:rFonts w:hint="eastAsia" w:ascii="宋体" w:hAnsi="宋体" w:eastAsia="宋体" w:cs="Times New Roman"/>
                <w:b/>
                <w:bCs/>
                <w:spacing w:val="1"/>
                <w:sz w:val="22"/>
                <w:szCs w:val="22"/>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成绩分析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7" w:hRule="atLeast"/>
        </w:trPr>
        <w:tc>
          <w:tcPr>
            <w:tcW w:w="337" w:type="pct"/>
            <w:vMerge w:val="restar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各</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项</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成</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绩</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分</w:t>
            </w:r>
          </w:p>
          <w:p>
            <w:pPr>
              <w:spacing w:before="37"/>
              <w:jc w:val="center"/>
              <w:rPr>
                <w:rFonts w:hint="eastAsia" w:ascii="宋体" w:hAnsi="宋体" w:eastAsia="宋体" w:cs="Times New Roman"/>
                <w:sz w:val="22"/>
                <w:szCs w:val="22"/>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配</w:t>
            </w:r>
          </w:p>
        </w:tc>
        <w:tc>
          <w:tcPr>
            <w:tcW w:w="1594" w:type="pct"/>
            <w:vMerge w:val="restar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考核形式</w:t>
            </w:r>
          </w:p>
        </w:tc>
        <w:tc>
          <w:tcPr>
            <w:tcW w:w="3067" w:type="pct"/>
            <w:gridSpan w:val="3"/>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各课程目标在各项考核中所占分值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96"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vMerge w:val="continue"/>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p>
        </w:tc>
        <w:tc>
          <w:tcPr>
            <w:tcW w:w="1037"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 1</w:t>
            </w:r>
          </w:p>
        </w:tc>
        <w:tc>
          <w:tcPr>
            <w:tcW w:w="1037"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 2</w:t>
            </w:r>
          </w:p>
        </w:tc>
        <w:tc>
          <w:tcPr>
            <w:tcW w:w="993"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 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期末考试(计50分)</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lang w:val="en-US" w:eastAsia="zh-CN"/>
              </w:rPr>
              <w:t>0</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课程作业(计10分)</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单元测试(计20分)</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6</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课堂表现(计20分)</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ind w:left="46"/>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课程目标所占分值</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60</w:t>
            </w:r>
          </w:p>
        </w:tc>
        <w:tc>
          <w:tcPr>
            <w:tcW w:w="1037"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0</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spacing w:before="37"/>
              <w:jc w:val="center"/>
              <w:rPr>
                <w:rFonts w:ascii="宋体" w:hAnsi="宋体" w:eastAsia="宋体" w:cs="Times New Roman"/>
                <w:sz w:val="22"/>
                <w:szCs w:val="22"/>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各项考核的实际得分统计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restar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各</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项</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成</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绩</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实</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际</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得</w:t>
            </w:r>
          </w:p>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分</w:t>
            </w:r>
          </w:p>
          <w:p>
            <w:pPr>
              <w:spacing w:before="37"/>
              <w:jc w:val="center"/>
              <w:rPr>
                <w:rFonts w:hint="eastAsia" w:ascii="宋体" w:hAnsi="宋体" w:eastAsia="宋体" w:cs="Times New Roman"/>
                <w:sz w:val="22"/>
                <w:szCs w:val="22"/>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值</w:t>
            </w:r>
          </w:p>
        </w:tc>
        <w:tc>
          <w:tcPr>
            <w:tcW w:w="1594" w:type="pc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期末考试(计50分)</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27.73</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5.22</w:t>
            </w:r>
          </w:p>
        </w:tc>
        <w:tc>
          <w:tcPr>
            <w:tcW w:w="993"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eastAsia"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课程作业(计10分)</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1.43</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2.87</w:t>
            </w:r>
          </w:p>
        </w:tc>
        <w:tc>
          <w:tcPr>
            <w:tcW w:w="993"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单元测试(计20分)</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9.98</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2.49</w:t>
            </w:r>
          </w:p>
        </w:tc>
        <w:tc>
          <w:tcPr>
            <w:tcW w:w="993"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课堂表现(计20分)</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leftChars="0"/>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1.80</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leftChars="0"/>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1.80</w:t>
            </w:r>
          </w:p>
        </w:tc>
        <w:tc>
          <w:tcPr>
            <w:tcW w:w="993"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14.39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337" w:type="pct"/>
            <w:vMerge w:val="continue"/>
            <w:tcBorders>
              <w:top w:val="single" w:color="000000" w:sz="4" w:space="0"/>
              <w:left w:val="single" w:color="000000" w:sz="4" w:space="0"/>
              <w:bottom w:val="single" w:color="000000" w:sz="4" w:space="0"/>
              <w:right w:val="single" w:color="000000" w:sz="4" w:space="0"/>
            </w:tcBorders>
            <w:vAlign w:val="center"/>
          </w:tcPr>
          <w:p>
            <w:pPr>
              <w:kinsoku/>
              <w:autoSpaceDE/>
              <w:autoSpaceDN/>
              <w:adjustRightInd/>
              <w:snapToGrid/>
              <w:jc w:val="center"/>
              <w:rPr>
                <w:rFonts w:ascii="宋体" w:hAnsi="宋体" w:eastAsia="宋体" w:cs="Times New Roman"/>
                <w:sz w:val="22"/>
                <w:szCs w:val="22"/>
              </w:rPr>
            </w:pPr>
          </w:p>
        </w:tc>
        <w:tc>
          <w:tcPr>
            <w:tcW w:w="1594" w:type="pct"/>
            <w:tcBorders>
              <w:top w:val="single" w:color="000000" w:sz="4" w:space="0"/>
              <w:left w:val="single" w:color="000000" w:sz="4" w:space="0"/>
              <w:bottom w:val="single" w:color="000000" w:sz="4" w:space="0"/>
              <w:right w:val="single" w:color="000000" w:sz="4" w:space="0"/>
            </w:tcBorders>
            <w:vAlign w:val="center"/>
          </w:tcPr>
          <w:p>
            <w:pPr>
              <w:spacing w:before="37"/>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课程目标实际得分</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40.94</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12.38</w:t>
            </w:r>
          </w:p>
        </w:tc>
        <w:tc>
          <w:tcPr>
            <w:tcW w:w="993" w:type="pct"/>
            <w:tcBorders>
              <w:top w:val="single" w:color="000000" w:sz="4" w:space="0"/>
              <w:left w:val="single" w:color="000000" w:sz="4" w:space="0"/>
              <w:bottom w:val="single" w:color="000000" w:sz="4" w:space="0"/>
              <w:right w:val="single" w:color="000000" w:sz="4" w:space="0"/>
            </w:tcBorders>
            <w:vAlign w:val="center"/>
          </w:tcPr>
          <w:p>
            <w:pPr>
              <w:spacing w:before="36"/>
              <w:ind w:left="71"/>
              <w:jc w:val="center"/>
              <w:rPr>
                <w:rFonts w:hint="default" w:ascii="Times New Roman" w:hAnsi="Times New Roman" w:eastAsia="宋体" w:cs="Times New Roman"/>
                <w:spacing w:val="9"/>
                <w:sz w:val="21"/>
                <w:szCs w:val="21"/>
                <w:lang w:val="en-US" w:eastAsia="zh-CN"/>
              </w:rPr>
            </w:pPr>
            <w:r>
              <w:rPr>
                <w:rFonts w:hint="eastAsia" w:ascii="Times New Roman" w:hAnsi="Times New Roman" w:eastAsia="宋体" w:cs="Times New Roman"/>
                <w:spacing w:val="9"/>
                <w:sz w:val="21"/>
                <w:szCs w:val="21"/>
                <w:lang w:val="en-US" w:eastAsia="zh-CN"/>
              </w:rPr>
              <w:t>17.26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803" w:hRule="atLeast"/>
        </w:trPr>
        <w:tc>
          <w:tcPr>
            <w:tcW w:w="1932" w:type="pct"/>
            <w:gridSpan w:val="2"/>
            <w:tcBorders>
              <w:top w:val="single" w:color="000000" w:sz="4" w:space="0"/>
              <w:left w:val="single" w:color="000000" w:sz="4" w:space="0"/>
              <w:bottom w:val="single" w:color="000000" w:sz="4" w:space="0"/>
              <w:right w:val="single" w:color="000000" w:sz="4" w:space="0"/>
            </w:tcBorders>
            <w:vAlign w:val="center"/>
          </w:tcPr>
          <w:p>
            <w:pPr>
              <w:spacing w:before="122"/>
              <w:jc w:val="center"/>
              <w:rPr>
                <w:rFonts w:hint="eastAsia" w:ascii="宋体" w:hAnsi="宋体" w:eastAsia="宋体" w:cs="Times New Roman"/>
                <w:spacing w:val="-3"/>
                <w:sz w:val="22"/>
                <w:szCs w:val="22"/>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各课程目标达成度=各课程目标实际的得分/各课程目标所占分值</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71"/>
              <w:ind w:firstLine="210" w:firstLineChars="1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0.68</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71"/>
              <w:ind w:firstLine="210" w:firstLineChars="1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0.62</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1932" w:type="pct"/>
            <w:gridSpan w:val="2"/>
            <w:tcBorders>
              <w:top w:val="single" w:color="000000" w:sz="4" w:space="0"/>
              <w:left w:val="single" w:color="000000" w:sz="4" w:space="0"/>
              <w:bottom w:val="single" w:color="000000" w:sz="4" w:space="0"/>
              <w:right w:val="single" w:color="000000" w:sz="4" w:space="0"/>
            </w:tcBorders>
            <w:vAlign w:val="center"/>
          </w:tcPr>
          <w:p>
            <w:pPr>
              <w:spacing w:before="122"/>
              <w:jc w:val="center"/>
              <w:rPr>
                <w:rFonts w:hint="default"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权重</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71"/>
              <w:ind w:firstLine="210" w:firstLineChars="1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0.4</w:t>
            </w:r>
          </w:p>
        </w:tc>
        <w:tc>
          <w:tcPr>
            <w:tcW w:w="1037" w:type="pct"/>
            <w:tcBorders>
              <w:top w:val="single" w:color="000000" w:sz="4" w:space="0"/>
              <w:left w:val="single" w:color="000000" w:sz="4" w:space="0"/>
              <w:bottom w:val="single" w:color="000000" w:sz="4" w:space="0"/>
              <w:right w:val="single" w:color="000000" w:sz="4" w:space="0"/>
            </w:tcBorders>
            <w:vAlign w:val="center"/>
          </w:tcPr>
          <w:p>
            <w:pPr>
              <w:spacing w:before="71"/>
              <w:ind w:firstLine="210" w:firstLineChars="10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w:t>
            </w:r>
          </w:p>
        </w:tc>
        <w:tc>
          <w:tcPr>
            <w:tcW w:w="993" w:type="pct"/>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54" w:hRule="atLeast"/>
        </w:trPr>
        <w:tc>
          <w:tcPr>
            <w:tcW w:w="1932" w:type="pct"/>
            <w:gridSpan w:val="2"/>
            <w:tcBorders>
              <w:top w:val="single" w:color="000000" w:sz="4" w:space="0"/>
              <w:left w:val="single" w:color="000000" w:sz="4" w:space="0"/>
              <w:bottom w:val="single" w:color="000000" w:sz="4" w:space="0"/>
              <w:right w:val="single" w:color="000000" w:sz="4" w:space="0"/>
            </w:tcBorders>
            <w:vAlign w:val="center"/>
          </w:tcPr>
          <w:p>
            <w:pPr>
              <w:spacing w:before="122"/>
              <w:jc w:val="center"/>
              <w:rPr>
                <w:rFonts w:hint="default"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课程目标达成度</w:t>
            </w:r>
          </w:p>
        </w:tc>
        <w:tc>
          <w:tcPr>
            <w:tcW w:w="3067" w:type="pct"/>
            <w:gridSpan w:val="3"/>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FF"/>
                <w:sz w:val="21"/>
                <w:szCs w:val="21"/>
                <w:lang w:val="en-US" w:eastAsia="zh-CN"/>
              </w:rPr>
              <w:t>0.68</w:t>
            </w:r>
            <w:r>
              <w:rPr>
                <w:rFonts w:hint="default" w:ascii="Arial" w:hAnsi="Arial" w:eastAsia="宋体" w:cs="Arial"/>
                <w:color w:val="0000FF"/>
                <w:sz w:val="21"/>
                <w:szCs w:val="21"/>
                <w:lang w:val="en-US" w:eastAsia="zh-CN"/>
              </w:rPr>
              <w:t>×</w:t>
            </w:r>
            <w:r>
              <w:rPr>
                <w:rFonts w:hint="eastAsia" w:ascii="Times New Roman" w:hAnsi="Times New Roman" w:eastAsia="宋体" w:cs="Times New Roman"/>
                <w:color w:val="0000FF"/>
                <w:sz w:val="21"/>
                <w:szCs w:val="21"/>
                <w:lang w:val="en-US" w:eastAsia="zh-CN"/>
              </w:rPr>
              <w:t>0.4+0.62</w:t>
            </w:r>
            <w:r>
              <w:rPr>
                <w:rFonts w:hint="default" w:ascii="Arial" w:hAnsi="Arial" w:eastAsia="宋体" w:cs="Arial"/>
                <w:color w:val="0000FF"/>
                <w:sz w:val="21"/>
                <w:szCs w:val="21"/>
                <w:lang w:val="en-US" w:eastAsia="zh-CN"/>
              </w:rPr>
              <w:t>×</w:t>
            </w:r>
            <w:r>
              <w:rPr>
                <w:rFonts w:hint="eastAsia" w:ascii="Times New Roman" w:hAnsi="Times New Roman" w:eastAsia="宋体" w:cs="Times New Roman"/>
                <w:color w:val="0000FF"/>
                <w:sz w:val="21"/>
                <w:szCs w:val="21"/>
                <w:lang w:val="en-US" w:eastAsia="zh-CN"/>
              </w:rPr>
              <w:t>0.3+0.86</w:t>
            </w:r>
            <w:r>
              <w:rPr>
                <w:rFonts w:hint="default" w:ascii="Arial" w:hAnsi="Arial" w:eastAsia="宋体" w:cs="Arial"/>
                <w:color w:val="0000FF"/>
                <w:sz w:val="21"/>
                <w:szCs w:val="21"/>
                <w:lang w:val="en-US" w:eastAsia="zh-CN"/>
              </w:rPr>
              <w:t>×</w:t>
            </w:r>
            <w:r>
              <w:rPr>
                <w:rFonts w:hint="eastAsia" w:ascii="Times New Roman" w:hAnsi="Times New Roman" w:eastAsia="宋体" w:cs="Times New Roman"/>
                <w:color w:val="0000FF"/>
                <w:sz w:val="21"/>
                <w:szCs w:val="21"/>
                <w:lang w:val="en-US" w:eastAsia="zh-CN"/>
              </w:rPr>
              <w:t>0.3=0.72</w:t>
            </w:r>
          </w:p>
        </w:tc>
      </w:tr>
    </w:tbl>
    <w:p>
      <w:pPr>
        <w:spacing w:line="42" w:lineRule="exact"/>
      </w:pPr>
    </w:p>
    <w:p>
      <w:pPr>
        <w:numPr>
          <w:ilvl w:val="0"/>
          <w:numId w:val="2"/>
        </w:numPr>
        <w:spacing w:before="200" w:line="360" w:lineRule="auto"/>
        <w:outlineLvl w:val="0"/>
        <w:rPr>
          <w:rFonts w:hint="eastAsia" w:ascii="华文仿宋" w:hAnsi="华文仿宋" w:eastAsia="华文仿宋" w:cs="华文仿宋"/>
          <w:b/>
          <w:bCs/>
          <w:szCs w:val="21"/>
        </w:rPr>
      </w:pPr>
      <w:r>
        <w:rPr>
          <w:rFonts w:hint="eastAsia" w:ascii="华文仿宋" w:hAnsi="华文仿宋" w:eastAsia="华文仿宋" w:cs="华文仿宋"/>
          <w:b/>
          <w:bCs/>
          <w:szCs w:val="21"/>
        </w:rPr>
        <w:t>教师、学生评价结果</w:t>
      </w:r>
    </w:p>
    <w:tbl>
      <w:tblPr>
        <w:tblStyle w:val="8"/>
        <w:tblpPr w:leftFromText="180" w:rightFromText="180" w:vertAnchor="text" w:horzAnchor="page" w:tblpXSpec="center" w:tblpY="30"/>
        <w:tblOverlap w:val="never"/>
        <w:tblW w:w="49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66"/>
        <w:gridCol w:w="1906"/>
        <w:gridCol w:w="2118"/>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 w:hRule="atLeast"/>
          <w:jc w:val="center"/>
        </w:trPr>
        <w:tc>
          <w:tcPr>
            <w:tcW w:w="5000" w:type="pct"/>
            <w:gridSpan w:val="4"/>
            <w:tcBorders>
              <w:tl2br w:val="nil"/>
              <w:tr2bl w:val="nil"/>
            </w:tcBorders>
            <w:vAlign w:val="top"/>
          </w:tcPr>
          <w:p>
            <w:pPr>
              <w:spacing w:before="135" w:line="360" w:lineRule="auto"/>
              <w:jc w:val="center"/>
              <w:rPr>
                <w:rFonts w:ascii="宋体" w:hAnsi="宋体" w:eastAsia="宋体" w:cs="Times New Roman"/>
                <w:sz w:val="21"/>
                <w:szCs w:val="21"/>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定性评价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4" w:hRule="atLeast"/>
          <w:jc w:val="center"/>
        </w:trPr>
        <w:tc>
          <w:tcPr>
            <w:tcW w:w="1428" w:type="pct"/>
            <w:tcBorders>
              <w:tl2br w:val="single" w:color="000000" w:sz="4" w:space="0"/>
            </w:tcBorders>
            <w:vAlign w:val="top"/>
          </w:tcPr>
          <w:p>
            <w:pPr>
              <w:tabs>
                <w:tab w:val="left" w:pos="1931"/>
              </w:tabs>
              <w:rPr>
                <w:rFonts w:hint="eastAsia" w:ascii="宋体" w:hAnsi="宋体" w:eastAsia="宋体" w:cs="Times New Roman"/>
                <w:b/>
                <w:bCs/>
                <w:sz w:val="21"/>
                <w:szCs w:val="21"/>
              </w:rPr>
            </w:pPr>
            <w:r>
              <w:rPr>
                <w:rFonts w:hint="eastAsia" w:ascii="宋体" w:hAnsi="宋体" w:eastAsia="宋体" w:cs="Times New Roman"/>
                <w:b/>
                <w:bCs/>
                <w:sz w:val="21"/>
                <w:szCs w:val="21"/>
              </w:rPr>
              <w:t xml:space="preserve">             </w:t>
            </w: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课程目标</w:t>
            </w:r>
          </w:p>
          <w:p>
            <w:pPr>
              <w:tabs>
                <w:tab w:val="left" w:pos="1931"/>
              </w:tabs>
              <w:ind w:firstLine="209" w:firstLineChars="100"/>
              <w:rPr>
                <w:rFonts w:hint="eastAsia" w:ascii="宋体" w:hAnsi="宋体" w:eastAsia="宋体" w:cs="Times New Roman"/>
                <w:b/>
                <w:bCs/>
                <w:sz w:val="21"/>
                <w:szCs w:val="21"/>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评价人员</w:t>
            </w:r>
          </w:p>
        </w:tc>
        <w:tc>
          <w:tcPr>
            <w:tcW w:w="1150" w:type="pct"/>
            <w:tcBorders>
              <w:tl2br w:val="nil"/>
              <w:tr2bl w:val="nil"/>
            </w:tcBorders>
            <w:vAlign w:val="top"/>
          </w:tcPr>
          <w:p>
            <w:pPr>
              <w:spacing w:before="135" w:line="360" w:lineRule="auto"/>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目标1</w:t>
            </w:r>
          </w:p>
        </w:tc>
        <w:tc>
          <w:tcPr>
            <w:tcW w:w="1278" w:type="pct"/>
            <w:tcBorders>
              <w:tl2br w:val="nil"/>
              <w:tr2bl w:val="nil"/>
            </w:tcBorders>
            <w:vAlign w:val="top"/>
          </w:tcPr>
          <w:p>
            <w:pPr>
              <w:spacing w:before="135" w:line="360" w:lineRule="auto"/>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目标2</w:t>
            </w:r>
          </w:p>
        </w:tc>
        <w:tc>
          <w:tcPr>
            <w:tcW w:w="1142" w:type="pct"/>
            <w:tcBorders>
              <w:tl2br w:val="nil"/>
              <w:tr2bl w:val="nil"/>
            </w:tcBorders>
            <w:vAlign w:val="top"/>
          </w:tcPr>
          <w:p>
            <w:pPr>
              <w:spacing w:before="135" w:line="360" w:lineRule="auto"/>
              <w:jc w:val="cente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目标3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4" w:hRule="atLeast"/>
          <w:jc w:val="center"/>
        </w:trPr>
        <w:tc>
          <w:tcPr>
            <w:tcW w:w="1428" w:type="pct"/>
            <w:tcBorders>
              <w:tl2br w:val="nil"/>
              <w:tr2bl w:val="nil"/>
            </w:tcBorders>
            <w:vAlign w:val="top"/>
          </w:tcPr>
          <w:p>
            <w:pPr>
              <w:spacing w:before="135" w:line="360" w:lineRule="auto"/>
              <w:jc w:val="center"/>
              <w:rPr>
                <w:rFonts w:hint="eastAsia" w:ascii="宋体" w:hAnsi="宋体" w:eastAsia="宋体" w:cs="宋体"/>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教师评价</w:t>
            </w:r>
          </w:p>
        </w:tc>
        <w:tc>
          <w:tcPr>
            <w:tcW w:w="1150"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eastAsia="zh-CN"/>
              </w:rPr>
            </w:pP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73</w:t>
            </w:r>
          </w:p>
        </w:tc>
        <w:tc>
          <w:tcPr>
            <w:tcW w:w="1278"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eastAsia="zh-CN"/>
              </w:rPr>
            </w:pPr>
            <w:r>
              <w:rPr>
                <w:rFonts w:hint="default" w:ascii="Times New Roman" w:hAnsi="Times New Roman" w:eastAsia="宋体" w:cs="Times New Roman"/>
                <w:b w:val="0"/>
                <w:bCs w:val="0"/>
                <w:sz w:val="21"/>
                <w:szCs w:val="21"/>
                <w:lang w:val="en-US" w:eastAsia="zh-CN"/>
              </w:rPr>
              <w:t>0.8</w:t>
            </w:r>
            <w:r>
              <w:rPr>
                <w:rFonts w:hint="eastAsia" w:ascii="Times New Roman" w:hAnsi="Times New Roman" w:eastAsia="宋体" w:cs="Times New Roman"/>
                <w:b w:val="0"/>
                <w:bCs w:val="0"/>
                <w:sz w:val="21"/>
                <w:szCs w:val="21"/>
                <w:lang w:val="en-US" w:eastAsia="zh-CN"/>
              </w:rPr>
              <w:t>1</w:t>
            </w:r>
          </w:p>
        </w:tc>
        <w:tc>
          <w:tcPr>
            <w:tcW w:w="1142"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rPr>
            </w:pPr>
            <w:r>
              <w:rPr>
                <w:rFonts w:hint="default" w:ascii="Times New Roman" w:hAnsi="Times New Roman" w:eastAsia="宋体" w:cs="Times New Roman"/>
                <w:b w:val="0"/>
                <w:bCs w:val="0"/>
                <w:sz w:val="21"/>
                <w:szCs w:val="21"/>
                <w:lang w:val="en-US" w:eastAsia="zh-CN"/>
              </w:rPr>
              <w:t>0.8</w:t>
            </w:r>
            <w:r>
              <w:rPr>
                <w:rFonts w:hint="eastAsia" w:ascii="Times New Roman" w:hAnsi="Times New Roman" w:eastAsia="宋体" w:cs="Times New Roman"/>
                <w:b w:val="0"/>
                <w:bCs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4" w:hRule="atLeast"/>
          <w:jc w:val="center"/>
        </w:trPr>
        <w:tc>
          <w:tcPr>
            <w:tcW w:w="1428" w:type="pct"/>
            <w:tcBorders>
              <w:tl2br w:val="nil"/>
              <w:tr2bl w:val="nil"/>
            </w:tcBorders>
            <w:vAlign w:val="top"/>
          </w:tcPr>
          <w:p>
            <w:pPr>
              <w:spacing w:before="135" w:line="360" w:lineRule="auto"/>
              <w:jc w:val="center"/>
              <w:rPr>
                <w:rFonts w:hint="eastAsia" w:ascii="宋体" w:hAnsi="宋体" w:eastAsia="宋体" w:cs="宋体"/>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bCs/>
                <w:spacing w:val="-1"/>
                <w:sz w:val="21"/>
                <w:szCs w:val="21"/>
                <w:lang w:val="en-US" w:eastAsia="zh-CN"/>
                <w14:textOutline w14:w="3831" w14:cap="flat" w14:cmpd="sng">
                  <w14:solidFill>
                    <w14:srgbClr w14:val="000000"/>
                  </w14:solidFill>
                  <w14:prstDash w14:val="solid"/>
                  <w14:miter w14:val="0"/>
                </w14:textOutline>
              </w:rPr>
              <w:t>学生评价</w:t>
            </w:r>
          </w:p>
        </w:tc>
        <w:tc>
          <w:tcPr>
            <w:tcW w:w="1150"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eastAsia="zh-CN"/>
              </w:rPr>
            </w:pP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92</w:t>
            </w:r>
          </w:p>
        </w:tc>
        <w:tc>
          <w:tcPr>
            <w:tcW w:w="1278"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eastAsia="zh-CN"/>
              </w:rPr>
            </w:pPr>
            <w:r>
              <w:rPr>
                <w:rFonts w:hint="default" w:ascii="Times New Roman" w:hAnsi="Times New Roman" w:eastAsia="宋体" w:cs="Times New Roman"/>
                <w:b w:val="0"/>
                <w:bCs w:val="0"/>
                <w:sz w:val="21"/>
                <w:szCs w:val="21"/>
                <w:lang w:val="en-US" w:eastAsia="zh-CN"/>
              </w:rPr>
              <w:t>0.9</w:t>
            </w:r>
            <w:r>
              <w:rPr>
                <w:rFonts w:hint="eastAsia" w:ascii="Times New Roman" w:hAnsi="Times New Roman" w:eastAsia="宋体" w:cs="Times New Roman"/>
                <w:b w:val="0"/>
                <w:bCs w:val="0"/>
                <w:sz w:val="21"/>
                <w:szCs w:val="21"/>
                <w:lang w:val="en-US" w:eastAsia="zh-CN"/>
              </w:rPr>
              <w:t>0</w:t>
            </w:r>
          </w:p>
        </w:tc>
        <w:tc>
          <w:tcPr>
            <w:tcW w:w="1142" w:type="pct"/>
            <w:tcBorders>
              <w:tl2br w:val="nil"/>
              <w:tr2bl w:val="nil"/>
            </w:tcBorders>
            <w:vAlign w:val="top"/>
          </w:tcPr>
          <w:p>
            <w:pPr>
              <w:spacing w:before="135" w:line="360" w:lineRule="auto"/>
              <w:jc w:val="center"/>
              <w:rPr>
                <w:rFonts w:hint="default" w:ascii="Times New Roman" w:hAnsi="Times New Roman" w:eastAsia="宋体" w:cs="Times New Roman"/>
                <w:b w:val="0"/>
                <w:bCs w:val="0"/>
                <w:snapToGrid w:val="0"/>
                <w:color w:val="000000"/>
                <w:kern w:val="0"/>
                <w:sz w:val="21"/>
                <w:szCs w:val="21"/>
                <w:lang w:val="en-US"/>
              </w:rPr>
            </w:pPr>
            <w:r>
              <w:rPr>
                <w:rFonts w:hint="default" w:ascii="Times New Roman" w:hAnsi="Times New Roman" w:eastAsia="宋体" w:cs="Times New Roman"/>
                <w:b w:val="0"/>
                <w:bCs w:val="0"/>
                <w:sz w:val="21"/>
                <w:szCs w:val="21"/>
                <w:lang w:val="en-US" w:eastAsia="zh-CN"/>
              </w:rPr>
              <w:t>0.9</w:t>
            </w:r>
            <w:r>
              <w:rPr>
                <w:rFonts w:hint="eastAsia" w:ascii="Times New Roman" w:hAnsi="Times New Roman" w:eastAsia="宋体" w:cs="Times New Roman"/>
                <w:b w:val="0"/>
                <w:bCs w:val="0"/>
                <w:sz w:val="21"/>
                <w:szCs w:val="21"/>
                <w:lang w:val="en-US" w:eastAsia="zh-CN"/>
              </w:rPr>
              <w:t>2</w:t>
            </w:r>
          </w:p>
        </w:tc>
      </w:tr>
    </w:tbl>
    <w:p>
      <w:pPr>
        <w:spacing w:line="143" w:lineRule="exact"/>
      </w:pPr>
    </w:p>
    <w:p>
      <w:pPr>
        <w:spacing w:line="143" w:lineRule="exact"/>
      </w:pPr>
    </w:p>
    <w:p>
      <w:pPr>
        <w:spacing w:before="171"/>
        <w:rPr>
          <w:rFonts w:hint="default" w:ascii="黑体" w:hAnsi="黑体" w:eastAsia="黑体" w:cs="黑体"/>
          <w:b w:val="0"/>
          <w:bCs w:val="0"/>
          <w:spacing w:val="-7"/>
          <w:sz w:val="24"/>
          <w:szCs w:val="24"/>
          <w:lang w:val="en-US" w:eastAsia="zh-CN"/>
        </w:rPr>
      </w:pPr>
      <w:r>
        <w:rPr>
          <w:rFonts w:hint="eastAsia" w:ascii="黑体" w:hAnsi="黑体" w:eastAsia="黑体" w:cs="黑体"/>
          <w:b w:val="0"/>
          <w:bCs w:val="0"/>
          <w:spacing w:val="-7"/>
          <w:sz w:val="24"/>
          <w:szCs w:val="24"/>
          <w:lang w:val="en-US" w:eastAsia="zh-CN"/>
        </w:rPr>
        <w:t>七</w:t>
      </w:r>
      <w:r>
        <w:rPr>
          <w:rFonts w:hint="eastAsia" w:ascii="黑体" w:hAnsi="黑体" w:eastAsia="黑体" w:cs="黑体"/>
          <w:b w:val="0"/>
          <w:bCs w:val="0"/>
          <w:spacing w:val="-7"/>
          <w:sz w:val="24"/>
          <w:szCs w:val="24"/>
        </w:rPr>
        <w:t>、课程目标</w:t>
      </w:r>
      <w:r>
        <w:rPr>
          <w:rFonts w:hint="eastAsia" w:ascii="黑体" w:hAnsi="黑体" w:eastAsia="黑体" w:cs="黑体"/>
          <w:b w:val="0"/>
          <w:bCs w:val="0"/>
          <w:spacing w:val="-7"/>
          <w:sz w:val="24"/>
          <w:szCs w:val="24"/>
          <w:lang w:val="en-US" w:eastAsia="zh-CN"/>
        </w:rPr>
        <w:t>达成情况分析及改进措施</w:t>
      </w:r>
    </w:p>
    <w:tbl>
      <w:tblPr>
        <w:tblStyle w:val="8"/>
        <w:tblpPr w:leftFromText="180" w:rightFromText="180" w:vertAnchor="text" w:horzAnchor="page" w:tblpXSpec="center" w:tblpY="685"/>
        <w:tblOverlap w:val="never"/>
        <w:tblW w:w="8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33" w:hRule="atLeast"/>
          <w:jc w:val="center"/>
        </w:trPr>
        <w:tc>
          <w:tcPr>
            <w:tcW w:w="5000" w:type="pct"/>
            <w:tcBorders>
              <w:tl2br w:val="nil"/>
              <w:tr2bl w:val="nil"/>
            </w:tcBorders>
            <w:tcMar>
              <w:top w:w="0" w:type="dxa"/>
              <w:left w:w="108" w:type="dxa"/>
              <w:bottom w:w="0" w:type="dxa"/>
              <w:right w:w="108" w:type="dxa"/>
            </w:tcMar>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3" w:firstLine="420" w:firstLineChars="200"/>
              <w:jc w:val="both"/>
              <w:textAlignment w:val="baseline"/>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pPr>
            <w:r>
              <w:drawing>
                <wp:anchor distT="0" distB="0" distL="114300" distR="114300" simplePos="0" relativeHeight="251659264" behindDoc="1" locked="0" layoutInCell="1" allowOverlap="1">
                  <wp:simplePos x="0" y="0"/>
                  <wp:positionH relativeFrom="column">
                    <wp:posOffset>3234055</wp:posOffset>
                  </wp:positionH>
                  <wp:positionV relativeFrom="paragraph">
                    <wp:posOffset>63500</wp:posOffset>
                  </wp:positionV>
                  <wp:extent cx="1887855" cy="1344930"/>
                  <wp:effectExtent l="4445" t="4445" r="12700" b="12700"/>
                  <wp:wrapTight wrapText="bothSides">
                    <wp:wrapPolygon>
                      <wp:start x="-51" y="-71"/>
                      <wp:lineTo x="-51" y="21498"/>
                      <wp:lineTo x="21527" y="21498"/>
                      <wp:lineTo x="21527" y="-71"/>
                      <wp:lineTo x="-51" y="-71"/>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t>1.课程目标达成情况分析：</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imes New Roman" w:hAnsi="Times New Roman" w:eastAsia="宋体" w:cs="Times New Roman"/>
                <w:sz w:val="21"/>
              </w:rPr>
            </w:pPr>
            <w:r>
              <w:rPr>
                <w:rFonts w:hint="eastAsia" w:ascii="Times New Roman" w:hAnsi="Times New Roman" w:eastAsia="宋体" w:cs="Times New Roman"/>
                <w:sz w:val="20"/>
                <w:lang w:val="en-US" w:eastAsia="zh-CN"/>
              </w:rPr>
              <w:t xml:space="preserve">    </w:t>
            </w:r>
            <w:r>
              <w:rPr>
                <w:rFonts w:hint="eastAsia" w:asciiTheme="minorEastAsia" w:hAnsiTheme="minorEastAsia" w:eastAsiaTheme="minorEastAsia" w:cstheme="minorEastAsia"/>
                <w:sz w:val="21"/>
                <w:szCs w:val="21"/>
                <w:lang w:val="en-US" w:eastAsia="zh-CN"/>
              </w:rPr>
              <w:t>从课程的达成情况可以看出所有课程目标都已达成，其中课程目标1和2的达成情况相对比较弱，课程目标3的达成情况较好，根据学生的信息反馈和上课情况分析原因有以下几项：（1）*********；（2）********；（3）*********************。</w:t>
            </w:r>
            <w:r>
              <w:rPr>
                <w:rFonts w:hint="eastAsia" w:ascii="Times New Roman" w:hAnsi="Times New Roman" w:eastAsia="宋体" w:cs="Times New Roman"/>
                <w:sz w:val="2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5000" w:type="pct"/>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3" w:firstLine="416" w:firstLineChars="200"/>
              <w:jc w:val="both"/>
              <w:textAlignment w:val="baseline"/>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t>2.上一次持续改进落实情况及成效：</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从课程的达成情况可以看出所有课程目标都已达成，其中课程目标1的达成情况相对偏弱，课程目标3的达成情况比较好，根据学生的信息反馈和上课情况分析原因有学生对数学分析1-2中的理论部分掌握的较薄弱，基本思想没有深刻掌握，缺乏一定的训练，其次学生没有把一元微积分学与二元、多元微积分学进行系统的归纳总结，造成学习碎片化，解决实际问题不能融会贯通。针对以上的问题提出以下改进方案：</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（1）***********************************；</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（2）*************************************；</w:t>
            </w:r>
          </w:p>
          <w:p>
            <w:pPr>
              <w:spacing w:line="360" w:lineRule="auto"/>
              <w:ind w:firstLine="400" w:firstLineChars="200"/>
              <w:rPr>
                <w:rFonts w:hint="default"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jc w:val="center"/>
        </w:trPr>
        <w:tc>
          <w:tcPr>
            <w:tcW w:w="5000" w:type="pct"/>
            <w:tcBorders>
              <w:tl2br w:val="nil"/>
              <w:tr2bl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44" w:firstLine="416" w:firstLineChars="200"/>
              <w:jc w:val="both"/>
              <w:textAlignment w:val="baseline"/>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pPr>
            <w:r>
              <w:rPr>
                <w:rFonts w:hint="eastAsia" w:ascii="宋体" w:hAnsi="宋体" w:eastAsia="宋体" w:cs="宋体"/>
                <w:b w:val="0"/>
                <w:bCs w:val="0"/>
                <w:spacing w:val="-1"/>
                <w:sz w:val="21"/>
                <w:szCs w:val="21"/>
                <w:lang w:val="en-US" w:eastAsia="zh-CN"/>
                <w14:textOutline w14:w="3831" w14:cap="flat" w14:cmpd="sng">
                  <w14:solidFill>
                    <w14:srgbClr w14:val="000000"/>
                  </w14:solidFill>
                  <w14:prstDash w14:val="solid"/>
                  <w14:miter w14:val="0"/>
                </w14:textOutline>
              </w:rPr>
              <w:t>3.持续改进措施：</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（1）****************************************；</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 xml:space="preserve">（2）*****************************************； </w:t>
            </w:r>
          </w:p>
          <w:p>
            <w:pPr>
              <w:spacing w:line="360" w:lineRule="auto"/>
              <w:ind w:firstLine="400" w:firstLineChars="200"/>
              <w:rPr>
                <w:rFonts w:hint="eastAsia" w:ascii="宋体" w:hAnsi="宋体" w:eastAsia="宋体" w:cs="Times New Roman"/>
                <w:spacing w:val="-5"/>
                <w:sz w:val="21"/>
                <w:szCs w:val="21"/>
                <w:lang w:val="en-US" w:eastAsia="zh-CN"/>
              </w:rPr>
            </w:pPr>
            <w:r>
              <w:rPr>
                <w:rFonts w:hint="eastAsia" w:ascii="宋体" w:hAnsi="宋体" w:eastAsia="宋体" w:cs="Times New Roman"/>
                <w:spacing w:val="-5"/>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5000" w:type="pct"/>
            <w:tcBorders>
              <w:tl2br w:val="nil"/>
              <w:tr2bl w:val="nil"/>
            </w:tcBorders>
            <w:vAlign w:val="center"/>
          </w:tcPr>
          <w:p>
            <w:pPr>
              <w:spacing w:line="360" w:lineRule="auto"/>
              <w:rPr>
                <w:rFonts w:hint="default" w:ascii="宋体" w:hAnsi="宋体" w:eastAsia="宋体" w:cs="Times New Roman"/>
                <w:spacing w:val="-5"/>
                <w:sz w:val="21"/>
                <w:szCs w:val="21"/>
                <w:lang w:val="en-US" w:eastAsia="zh-CN"/>
              </w:rPr>
            </w:pPr>
            <w:r>
              <w:rPr>
                <w:rFonts w:hint="eastAsia" w:ascii="宋体" w:hAnsi="宋体" w:eastAsia="宋体" w:cs="Times New Roman"/>
                <w:b/>
                <w:bCs/>
                <w:spacing w:val="-5"/>
                <w:sz w:val="21"/>
                <w:szCs w:val="21"/>
                <w:lang w:val="en-US" w:eastAsia="zh-CN"/>
              </w:rPr>
              <w:t>任课教师签字：</w:t>
            </w:r>
            <w:r>
              <w:rPr>
                <w:rFonts w:hint="eastAsia" w:ascii="宋体" w:hAnsi="宋体" w:eastAsia="宋体" w:cs="Times New Roman"/>
                <w:spacing w:val="-5"/>
                <w:sz w:val="21"/>
                <w:szCs w:val="21"/>
                <w:lang w:val="en-US" w:eastAsia="zh-CN"/>
              </w:rPr>
              <w:t xml:space="preserve">                                              20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5000" w:type="pct"/>
            <w:tcBorders>
              <w:tl2br w:val="nil"/>
              <w:tr2bl w:val="nil"/>
            </w:tcBorders>
            <w:vAlign w:val="center"/>
          </w:tcPr>
          <w:p>
            <w:pPr>
              <w:spacing w:line="360" w:lineRule="auto"/>
              <w:rPr>
                <w:rFonts w:hint="eastAsia" w:ascii="宋体" w:hAnsi="宋体" w:eastAsia="宋体" w:cs="Times New Roman"/>
                <w:b w:val="0"/>
                <w:bCs w:val="0"/>
                <w:spacing w:val="-5"/>
                <w:sz w:val="21"/>
                <w:szCs w:val="21"/>
                <w:lang w:val="en-US" w:eastAsia="zh-CN"/>
              </w:rPr>
            </w:pPr>
            <w:r>
              <w:rPr>
                <w:rFonts w:hint="eastAsia" w:ascii="宋体" w:hAnsi="宋体" w:eastAsia="宋体" w:cs="Times New Roman"/>
                <w:b/>
                <w:bCs/>
                <w:i w:val="0"/>
                <w:iCs w:val="0"/>
                <w:spacing w:val="-5"/>
                <w:sz w:val="21"/>
                <w:szCs w:val="21"/>
                <w:lang w:val="en-US" w:eastAsia="zh-CN"/>
              </w:rPr>
              <w:t xml:space="preserve">课程负责人签字：  </w:t>
            </w:r>
            <w:r>
              <w:rPr>
                <w:rFonts w:hint="eastAsia" w:ascii="宋体" w:hAnsi="宋体" w:eastAsia="宋体" w:cs="Times New Roman"/>
                <w:spacing w:val="-5"/>
                <w:sz w:val="21"/>
                <w:szCs w:val="21"/>
                <w:lang w:val="en-US" w:eastAsia="zh-CN"/>
              </w:rPr>
              <w:t xml:space="preserve">                                          20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5000" w:type="pct"/>
            <w:tcBorders>
              <w:tl2br w:val="nil"/>
              <w:tr2bl w:val="nil"/>
            </w:tcBorders>
            <w:vAlign w:val="center"/>
          </w:tcPr>
          <w:p>
            <w:pPr>
              <w:spacing w:line="360" w:lineRule="auto"/>
              <w:rPr>
                <w:rFonts w:hint="default" w:ascii="宋体" w:hAnsi="宋体" w:eastAsia="宋体" w:cs="Times New Roman"/>
                <w:b w:val="0"/>
                <w:bCs w:val="0"/>
                <w:spacing w:val="-5"/>
                <w:sz w:val="21"/>
                <w:szCs w:val="21"/>
                <w:lang w:val="en-US" w:eastAsia="zh-CN"/>
              </w:rPr>
            </w:pPr>
            <w:r>
              <w:rPr>
                <w:rFonts w:hint="eastAsia" w:ascii="宋体" w:hAnsi="宋体" w:eastAsia="宋体" w:cs="Times New Roman"/>
                <w:b/>
                <w:bCs/>
                <w:spacing w:val="-5"/>
                <w:sz w:val="21"/>
                <w:szCs w:val="21"/>
                <w:lang w:val="en-US" w:eastAsia="zh-CN"/>
              </w:rPr>
              <w:t xml:space="preserve">教学院长签字： </w:t>
            </w:r>
            <w:r>
              <w:rPr>
                <w:rFonts w:hint="eastAsia" w:ascii="宋体" w:hAnsi="宋体" w:eastAsia="宋体" w:cs="Times New Roman"/>
                <w:b w:val="0"/>
                <w:bCs w:val="0"/>
                <w:spacing w:val="-5"/>
                <w:sz w:val="21"/>
                <w:szCs w:val="21"/>
                <w:lang w:val="en-US" w:eastAsia="zh-CN"/>
              </w:rPr>
              <w:t xml:space="preserve">                                             </w:t>
            </w:r>
            <w:r>
              <w:rPr>
                <w:rFonts w:hint="eastAsia" w:ascii="宋体" w:hAnsi="宋体" w:eastAsia="宋体" w:cs="Times New Roman"/>
                <w:spacing w:val="-5"/>
                <w:sz w:val="21"/>
                <w:szCs w:val="21"/>
                <w:lang w:val="en-US" w:eastAsia="zh-CN"/>
              </w:rPr>
              <w:t>20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5000" w:type="pct"/>
            <w:tcBorders>
              <w:tl2br w:val="nil"/>
              <w:tr2bl w:val="nil"/>
            </w:tcBorders>
            <w:vAlign w:val="center"/>
          </w:tcPr>
          <w:p>
            <w:pPr>
              <w:spacing w:line="360" w:lineRule="auto"/>
              <w:rPr>
                <w:rFonts w:hint="eastAsia" w:ascii="宋体" w:hAnsi="宋体" w:eastAsia="宋体" w:cs="Times New Roman"/>
                <w:b/>
                <w:bCs/>
                <w:spacing w:val="-5"/>
                <w:sz w:val="21"/>
                <w:szCs w:val="21"/>
                <w:lang w:val="en-US" w:eastAsia="zh-CN"/>
              </w:rPr>
            </w:pPr>
            <w:r>
              <w:rPr>
                <w:rFonts w:hint="eastAsia" w:ascii="宋体" w:hAnsi="宋体" w:eastAsia="宋体" w:cs="Times New Roman"/>
                <w:b/>
                <w:bCs/>
                <w:spacing w:val="-5"/>
                <w:sz w:val="21"/>
                <w:szCs w:val="21"/>
                <w:lang w:val="en-US" w:eastAsia="zh-CN"/>
              </w:rPr>
              <w:t>说明：</w:t>
            </w:r>
          </w:p>
          <w:p>
            <w:pPr>
              <w:numPr>
                <w:ilvl w:val="0"/>
                <w:numId w:val="3"/>
              </w:numPr>
              <w:spacing w:line="360" w:lineRule="auto"/>
              <w:rPr>
                <w:rFonts w:hint="eastAsia" w:ascii="宋体" w:hAnsi="宋体" w:eastAsia="宋体" w:cs="Times New Roman"/>
                <w:b w:val="0"/>
                <w:bCs w:val="0"/>
                <w:spacing w:val="-5"/>
                <w:sz w:val="21"/>
                <w:szCs w:val="21"/>
                <w:lang w:val="en-US" w:eastAsia="zh-CN"/>
              </w:rPr>
            </w:pPr>
            <w:r>
              <w:rPr>
                <w:rFonts w:hint="eastAsia" w:ascii="宋体" w:hAnsi="宋体" w:eastAsia="宋体" w:cs="Times New Roman"/>
                <w:b w:val="0"/>
                <w:bCs w:val="0"/>
                <w:spacing w:val="-5"/>
                <w:sz w:val="21"/>
                <w:szCs w:val="21"/>
                <w:lang w:val="en-US" w:eastAsia="zh-CN"/>
              </w:rPr>
              <w:t>针对各指标点分析课程目标的达成情况，此分析用于查找课程短板，以便改进教学方式、教学能力和支持条件等，持续改进课程质量；</w:t>
            </w:r>
          </w:p>
          <w:p>
            <w:pPr>
              <w:numPr>
                <w:ilvl w:val="0"/>
                <w:numId w:val="3"/>
              </w:numPr>
              <w:spacing w:line="360" w:lineRule="auto"/>
              <w:ind w:left="0" w:leftChars="0" w:firstLine="0" w:firstLineChars="0"/>
              <w:rPr>
                <w:rFonts w:hint="eastAsia" w:ascii="宋体" w:hAnsi="宋体" w:eastAsia="宋体" w:cs="Times New Roman"/>
                <w:b w:val="0"/>
                <w:bCs w:val="0"/>
                <w:spacing w:val="-5"/>
                <w:sz w:val="21"/>
                <w:szCs w:val="21"/>
                <w:lang w:val="en-US" w:eastAsia="zh-CN"/>
              </w:rPr>
            </w:pPr>
            <w:r>
              <w:rPr>
                <w:rFonts w:hint="eastAsia" w:ascii="宋体" w:hAnsi="宋体" w:eastAsia="宋体" w:cs="Times New Roman"/>
                <w:b w:val="0"/>
                <w:bCs w:val="0"/>
                <w:spacing w:val="-5"/>
                <w:sz w:val="21"/>
                <w:szCs w:val="21"/>
                <w:lang w:val="en-US" w:eastAsia="zh-CN"/>
              </w:rPr>
              <w:t>针对各指标点分析学生个体的课程目标达成情况，用于跟踪和评价学生学习状态，以便通过预警和帮扶，保证学生毕业时达到毕业要求；</w:t>
            </w:r>
          </w:p>
          <w:p>
            <w:pPr>
              <w:numPr>
                <w:ilvl w:val="0"/>
                <w:numId w:val="3"/>
              </w:numPr>
              <w:spacing w:line="360" w:lineRule="auto"/>
              <w:ind w:left="0" w:leftChars="0" w:firstLine="0" w:firstLineChars="0"/>
              <w:rPr>
                <w:rFonts w:hint="eastAsia" w:ascii="宋体" w:hAnsi="宋体" w:eastAsia="宋体" w:cs="Times New Roman"/>
                <w:b w:val="0"/>
                <w:bCs w:val="0"/>
                <w:spacing w:val="-5"/>
                <w:sz w:val="21"/>
                <w:szCs w:val="21"/>
                <w:lang w:val="en-US" w:eastAsia="zh-CN"/>
              </w:rPr>
            </w:pPr>
            <w:r>
              <w:rPr>
                <w:rFonts w:hint="eastAsia" w:ascii="宋体" w:hAnsi="宋体" w:eastAsia="宋体" w:cs="Times New Roman"/>
                <w:b w:val="0"/>
                <w:bCs w:val="0"/>
                <w:spacing w:val="-5"/>
                <w:sz w:val="21"/>
                <w:szCs w:val="21"/>
                <w:lang w:val="en-US" w:eastAsia="zh-CN"/>
              </w:rPr>
              <w:t>上一轮持续改进落实情况及成效：针对上次改进措施落实情况和取得的结果进行总结；</w:t>
            </w:r>
          </w:p>
          <w:p>
            <w:pPr>
              <w:numPr>
                <w:ilvl w:val="0"/>
                <w:numId w:val="3"/>
              </w:numPr>
              <w:spacing w:line="360" w:lineRule="auto"/>
              <w:ind w:left="0" w:leftChars="0" w:firstLine="0" w:firstLineChars="0"/>
              <w:rPr>
                <w:rFonts w:hint="eastAsia" w:ascii="宋体" w:hAnsi="宋体" w:eastAsia="宋体" w:cs="Times New Roman"/>
                <w:b w:val="0"/>
                <w:bCs w:val="0"/>
                <w:spacing w:val="-5"/>
                <w:sz w:val="21"/>
                <w:szCs w:val="21"/>
                <w:lang w:val="en-US" w:eastAsia="zh-CN"/>
              </w:rPr>
            </w:pPr>
            <w:r>
              <w:rPr>
                <w:rFonts w:hint="eastAsia" w:ascii="宋体" w:hAnsi="宋体" w:eastAsia="宋体" w:cs="Times New Roman"/>
                <w:b w:val="0"/>
                <w:bCs w:val="0"/>
                <w:spacing w:val="-5"/>
                <w:sz w:val="21"/>
                <w:szCs w:val="21"/>
                <w:lang w:val="en-US" w:eastAsia="zh-CN"/>
              </w:rPr>
              <w:t>持续改进措施：针对各指标点对课程存在的短板和学生学习成效进行持续改进措施分析。考核形式须与教学大纲中考核形式对应。</w:t>
            </w:r>
          </w:p>
        </w:tc>
      </w:tr>
    </w:tbl>
    <w:p>
      <w:pPr>
        <w:spacing w:before="171"/>
        <w:rPr>
          <w:rFonts w:hint="eastAsia" w:ascii="宋体" w:hAnsi="宋体" w:eastAsia="宋体" w:cs="宋体"/>
          <w:b w:val="0"/>
          <w:bCs w:val="0"/>
          <w:spacing w:val="-7"/>
          <w:sz w:val="24"/>
          <w:szCs w:val="24"/>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4639"/>
      <w:rPr>
        <w:rFonts w:ascii="Calibri" w:hAnsi="Calibri" w:eastAsia="Calibri" w:cs="Calibr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4678EA"/>
    <w:multiLevelType w:val="singleLevel"/>
    <w:tmpl w:val="F54678EA"/>
    <w:lvl w:ilvl="0" w:tentative="0">
      <w:start w:val="1"/>
      <w:numFmt w:val="decimal"/>
      <w:suff w:val="nothing"/>
      <w:lvlText w:val="（%1）"/>
      <w:lvlJc w:val="left"/>
    </w:lvl>
  </w:abstractNum>
  <w:abstractNum w:abstractNumId="1">
    <w:nsid w:val="13338FC6"/>
    <w:multiLevelType w:val="singleLevel"/>
    <w:tmpl w:val="13338FC6"/>
    <w:lvl w:ilvl="0" w:tentative="0">
      <w:start w:val="2"/>
      <w:numFmt w:val="decimal"/>
      <w:suff w:val="space"/>
      <w:lvlText w:val="%1."/>
      <w:lvlJc w:val="left"/>
    </w:lvl>
  </w:abstractNum>
  <w:abstractNum w:abstractNumId="2">
    <w:nsid w:val="3BFCC08B"/>
    <w:multiLevelType w:val="singleLevel"/>
    <w:tmpl w:val="3BFCC08B"/>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hOWMyODdlYzA5ZTliMWFlNWJhM2E5NDc4NmY0MmYifQ=="/>
  </w:docVars>
  <w:rsids>
    <w:rsidRoot w:val="227A5A37"/>
    <w:rsid w:val="005C7758"/>
    <w:rsid w:val="00EB2F42"/>
    <w:rsid w:val="00FC3E1B"/>
    <w:rsid w:val="014B740A"/>
    <w:rsid w:val="022C5D05"/>
    <w:rsid w:val="03237D85"/>
    <w:rsid w:val="034F46D6"/>
    <w:rsid w:val="03887BE8"/>
    <w:rsid w:val="03A26EFC"/>
    <w:rsid w:val="047B14FB"/>
    <w:rsid w:val="049F168E"/>
    <w:rsid w:val="04C47126"/>
    <w:rsid w:val="04C97D84"/>
    <w:rsid w:val="07593D76"/>
    <w:rsid w:val="077010BF"/>
    <w:rsid w:val="07851F59"/>
    <w:rsid w:val="08112BDD"/>
    <w:rsid w:val="09C059E0"/>
    <w:rsid w:val="0A6C2012"/>
    <w:rsid w:val="0BFF2A12"/>
    <w:rsid w:val="0C2A4CA9"/>
    <w:rsid w:val="0C6C00A7"/>
    <w:rsid w:val="0C992E66"/>
    <w:rsid w:val="0E4D5E42"/>
    <w:rsid w:val="0E692BEC"/>
    <w:rsid w:val="0FDF5034"/>
    <w:rsid w:val="10EB5175"/>
    <w:rsid w:val="11F33019"/>
    <w:rsid w:val="12082A6F"/>
    <w:rsid w:val="141735EF"/>
    <w:rsid w:val="155B6F0B"/>
    <w:rsid w:val="157E709D"/>
    <w:rsid w:val="15B91E83"/>
    <w:rsid w:val="15D306D8"/>
    <w:rsid w:val="15D867AD"/>
    <w:rsid w:val="15DB629E"/>
    <w:rsid w:val="163D2AB4"/>
    <w:rsid w:val="18147845"/>
    <w:rsid w:val="18416AD2"/>
    <w:rsid w:val="18622CA6"/>
    <w:rsid w:val="18CD45C3"/>
    <w:rsid w:val="1B302BE8"/>
    <w:rsid w:val="1BC752FA"/>
    <w:rsid w:val="1C7A05BE"/>
    <w:rsid w:val="1CED6FE2"/>
    <w:rsid w:val="1CF33ECD"/>
    <w:rsid w:val="1D2705C0"/>
    <w:rsid w:val="1D5B5042"/>
    <w:rsid w:val="1DB25B36"/>
    <w:rsid w:val="1F17052E"/>
    <w:rsid w:val="1F5E41C7"/>
    <w:rsid w:val="1FA871F0"/>
    <w:rsid w:val="206A38E7"/>
    <w:rsid w:val="20EF2BFD"/>
    <w:rsid w:val="21076199"/>
    <w:rsid w:val="22481BBD"/>
    <w:rsid w:val="227A5A37"/>
    <w:rsid w:val="232C638A"/>
    <w:rsid w:val="24343749"/>
    <w:rsid w:val="24D02B00"/>
    <w:rsid w:val="24DE5462"/>
    <w:rsid w:val="257B0F03"/>
    <w:rsid w:val="258504BE"/>
    <w:rsid w:val="26011A8A"/>
    <w:rsid w:val="26C62652"/>
    <w:rsid w:val="26D46B1D"/>
    <w:rsid w:val="272C0707"/>
    <w:rsid w:val="28082DA2"/>
    <w:rsid w:val="28A013AD"/>
    <w:rsid w:val="28A12522"/>
    <w:rsid w:val="294837F2"/>
    <w:rsid w:val="297B6A0D"/>
    <w:rsid w:val="2A247DBB"/>
    <w:rsid w:val="2A500BB0"/>
    <w:rsid w:val="2A7D3611"/>
    <w:rsid w:val="2AFB6D6E"/>
    <w:rsid w:val="2B110340"/>
    <w:rsid w:val="2B7164D1"/>
    <w:rsid w:val="2C212804"/>
    <w:rsid w:val="2CE61358"/>
    <w:rsid w:val="2D090B31"/>
    <w:rsid w:val="2D8C2F56"/>
    <w:rsid w:val="2FF37321"/>
    <w:rsid w:val="302208F9"/>
    <w:rsid w:val="30550CCF"/>
    <w:rsid w:val="31077AEF"/>
    <w:rsid w:val="3191785C"/>
    <w:rsid w:val="31975317"/>
    <w:rsid w:val="32244CC4"/>
    <w:rsid w:val="32B53CA7"/>
    <w:rsid w:val="33D44600"/>
    <w:rsid w:val="345179FF"/>
    <w:rsid w:val="36054F45"/>
    <w:rsid w:val="362A49AB"/>
    <w:rsid w:val="365E28A7"/>
    <w:rsid w:val="36D36A8B"/>
    <w:rsid w:val="37920A5A"/>
    <w:rsid w:val="37C46482"/>
    <w:rsid w:val="38710670"/>
    <w:rsid w:val="38BF6A16"/>
    <w:rsid w:val="38EC5F48"/>
    <w:rsid w:val="39072D82"/>
    <w:rsid w:val="39700927"/>
    <w:rsid w:val="3A2A38CE"/>
    <w:rsid w:val="3ABB2076"/>
    <w:rsid w:val="3AEA4709"/>
    <w:rsid w:val="3BF84C04"/>
    <w:rsid w:val="3C137C90"/>
    <w:rsid w:val="3CF25AF7"/>
    <w:rsid w:val="3DB01C3A"/>
    <w:rsid w:val="3E69097D"/>
    <w:rsid w:val="3FDD2DB3"/>
    <w:rsid w:val="402017DB"/>
    <w:rsid w:val="40BE466E"/>
    <w:rsid w:val="40CE4185"/>
    <w:rsid w:val="41561714"/>
    <w:rsid w:val="44044A8E"/>
    <w:rsid w:val="44305883"/>
    <w:rsid w:val="44B87626"/>
    <w:rsid w:val="44E733C5"/>
    <w:rsid w:val="44F41949"/>
    <w:rsid w:val="45B20519"/>
    <w:rsid w:val="477B6823"/>
    <w:rsid w:val="47AD0F98"/>
    <w:rsid w:val="47F22E4F"/>
    <w:rsid w:val="483978C3"/>
    <w:rsid w:val="48D12A65"/>
    <w:rsid w:val="48E409EA"/>
    <w:rsid w:val="4B372D38"/>
    <w:rsid w:val="4B6757BA"/>
    <w:rsid w:val="4BBA1ED6"/>
    <w:rsid w:val="4BD55824"/>
    <w:rsid w:val="4C853291"/>
    <w:rsid w:val="4DFE42FC"/>
    <w:rsid w:val="4ED908C5"/>
    <w:rsid w:val="4F2002A2"/>
    <w:rsid w:val="4F44507C"/>
    <w:rsid w:val="4FA42C81"/>
    <w:rsid w:val="52081F1B"/>
    <w:rsid w:val="523227C6"/>
    <w:rsid w:val="524A15ED"/>
    <w:rsid w:val="52B70F1D"/>
    <w:rsid w:val="54A0435F"/>
    <w:rsid w:val="54F41FB5"/>
    <w:rsid w:val="55774994"/>
    <w:rsid w:val="569507BA"/>
    <w:rsid w:val="574511ED"/>
    <w:rsid w:val="57B02361"/>
    <w:rsid w:val="59374B66"/>
    <w:rsid w:val="59C97EB4"/>
    <w:rsid w:val="5A4053F9"/>
    <w:rsid w:val="5AA61FA3"/>
    <w:rsid w:val="5B294982"/>
    <w:rsid w:val="5B4517BC"/>
    <w:rsid w:val="5BD90156"/>
    <w:rsid w:val="5CDF354A"/>
    <w:rsid w:val="5DB9023F"/>
    <w:rsid w:val="5E573BF4"/>
    <w:rsid w:val="5FAD7930"/>
    <w:rsid w:val="60050D8C"/>
    <w:rsid w:val="60093DAB"/>
    <w:rsid w:val="60291AF7"/>
    <w:rsid w:val="605204D7"/>
    <w:rsid w:val="608E59B3"/>
    <w:rsid w:val="60B30F76"/>
    <w:rsid w:val="60E4504A"/>
    <w:rsid w:val="62DB0C58"/>
    <w:rsid w:val="630006BE"/>
    <w:rsid w:val="63163A3E"/>
    <w:rsid w:val="63822E81"/>
    <w:rsid w:val="638B442C"/>
    <w:rsid w:val="63B31E42"/>
    <w:rsid w:val="63BD3EBA"/>
    <w:rsid w:val="64DE6C0B"/>
    <w:rsid w:val="64E71A4E"/>
    <w:rsid w:val="65314B5F"/>
    <w:rsid w:val="653F727C"/>
    <w:rsid w:val="655F6CD4"/>
    <w:rsid w:val="65E650B2"/>
    <w:rsid w:val="66326DE1"/>
    <w:rsid w:val="67CE152A"/>
    <w:rsid w:val="67DF4D46"/>
    <w:rsid w:val="683E05B5"/>
    <w:rsid w:val="68591CC2"/>
    <w:rsid w:val="69943784"/>
    <w:rsid w:val="6B1E6135"/>
    <w:rsid w:val="6C983716"/>
    <w:rsid w:val="6CB56076"/>
    <w:rsid w:val="6D633D24"/>
    <w:rsid w:val="6F3F60CB"/>
    <w:rsid w:val="6FB344DE"/>
    <w:rsid w:val="70F74D06"/>
    <w:rsid w:val="712437CA"/>
    <w:rsid w:val="71CD7BE2"/>
    <w:rsid w:val="72AE3C93"/>
    <w:rsid w:val="72BB1F0C"/>
    <w:rsid w:val="72FA2E56"/>
    <w:rsid w:val="73361DEC"/>
    <w:rsid w:val="7343262D"/>
    <w:rsid w:val="737F118B"/>
    <w:rsid w:val="73A6496A"/>
    <w:rsid w:val="7420471D"/>
    <w:rsid w:val="74B66E2F"/>
    <w:rsid w:val="75174DE5"/>
    <w:rsid w:val="76A12404"/>
    <w:rsid w:val="777F79AC"/>
    <w:rsid w:val="77BC475C"/>
    <w:rsid w:val="77E912C9"/>
    <w:rsid w:val="77ED0DBA"/>
    <w:rsid w:val="78521982"/>
    <w:rsid w:val="78931961"/>
    <w:rsid w:val="79F521A7"/>
    <w:rsid w:val="7AB51A2D"/>
    <w:rsid w:val="7AD4000F"/>
    <w:rsid w:val="7B607AF4"/>
    <w:rsid w:val="7B867909"/>
    <w:rsid w:val="7C014E34"/>
    <w:rsid w:val="7C933753"/>
    <w:rsid w:val="7CE56503"/>
    <w:rsid w:val="7D180687"/>
    <w:rsid w:val="7DAA334F"/>
    <w:rsid w:val="7DDB1E39"/>
    <w:rsid w:val="7F160BF6"/>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table" w:customStyle="1" w:styleId="8">
    <w:name w:val="Table Normal1"/>
    <w:basedOn w:val="5"/>
    <w:qFormat/>
    <w:uiPriority w:val="0"/>
    <w:rPr>
      <w:rFonts w:ascii="Times New Roman" w:hAnsi="Times New Roman" w:eastAsia="Times New Roman" w:cs="Times New Roman"/>
      <w:kern w:val="0"/>
      <w:sz w:val="20"/>
      <w:szCs w:val="20"/>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5968;&#23398;&#20998;&#26512;1-3&#21333;&#20803;&#27979;&#35797;+&#39064;&#24211;&#12304;&#37325;&#35201;&#12305;\&#25968;&#23398;&#20998;&#26512;3&#19987;&#19994;&#35748;&#35777;&#26448;&#26009;&#12304;2023-2-17&#12305;\&#25968;&#29702;&#23398;&#38498;&#36798;&#24773;&#20917;&#20998;&#26512;&#25253;&#21578;-&#25968;&#23398;&#20998;&#26512;3&#12304;20&#25968;&#23398;1-2&#12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solidFill>
                  <a:schemeClr val="tx1"/>
                </a:solidFill>
              </a:rPr>
              <a:t>课程目标达成</a:t>
            </a:r>
            <a:endParaRPr sz="900">
              <a:solidFill>
                <a:schemeClr val="tx1"/>
              </a:solidFill>
            </a:endParaRPr>
          </a:p>
        </c:rich>
      </c:tx>
      <c:layout>
        <c:manualLayout>
          <c:xMode val="edge"/>
          <c:yMode val="edge"/>
          <c:x val="0.324298032305126"/>
          <c:y val="0.0899861592759492"/>
        </c:manualLayout>
      </c:layout>
      <c:overlay val="0"/>
      <c:spPr>
        <a:noFill/>
        <a:ln>
          <a:noFill/>
        </a:ln>
        <a:effectLst/>
      </c:spPr>
    </c:title>
    <c:autoTitleDeleted val="0"/>
    <c:plotArea>
      <c:layout>
        <c:manualLayout>
          <c:layoutTarget val="inner"/>
          <c:xMode val="edge"/>
          <c:yMode val="edge"/>
          <c:x val="0.25988548332772"/>
          <c:y val="0.303116147308782"/>
          <c:w val="0.698686426406197"/>
          <c:h val="0.468555240793201"/>
        </c:manualLayout>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0.68</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0.62</a:t>
                    </a:r>
                  </a:p>
                </c:rich>
              </c:tx>
              <c:dLblPos val="outEnd"/>
              <c:showLegendKey val="0"/>
              <c:showVal val="1"/>
              <c:showCatName val="0"/>
              <c:showSerName val="0"/>
              <c:showPercent val="0"/>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0.86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'[数理学院达情况分析报告-数学分析3【20数学1-2】.xlsx]Sheet1'!$D$23:$G$23</c:f>
              <c:numCache>
                <c:formatCode>0.000_ </c:formatCode>
                <c:ptCount val="4"/>
                <c:pt idx="0">
                  <c:v>0.68</c:v>
                </c:pt>
                <c:pt idx="1">
                  <c:v>0.62</c:v>
                </c:pt>
                <c:pt idx="2">
                  <c:v>0.86</c:v>
                </c:pt>
              </c:numCache>
            </c:numRef>
          </c:val>
        </c:ser>
        <c:dLbls>
          <c:showLegendKey val="0"/>
          <c:showVal val="1"/>
          <c:showCatName val="0"/>
          <c:showSerName val="0"/>
          <c:showPercent val="0"/>
          <c:showBubbleSize val="0"/>
        </c:dLbls>
        <c:gapWidth val="219"/>
        <c:overlap val="-27"/>
        <c:axId val="539871916"/>
        <c:axId val="411893736"/>
      </c:barChart>
      <c:catAx>
        <c:axId val="53987191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893736"/>
        <c:crosses val="autoZero"/>
        <c:auto val="1"/>
        <c:lblAlgn val="ctr"/>
        <c:lblOffset val="100"/>
        <c:noMultiLvlLbl val="0"/>
      </c:catAx>
      <c:valAx>
        <c:axId val="411893736"/>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9871916"/>
        <c:crosses val="autoZero"/>
        <c:crossBetween val="between"/>
      </c:valAx>
      <c:spPr>
        <a:noFill/>
        <a:ln>
          <a:noFill/>
        </a:ln>
        <a:effectLst/>
      </c:spPr>
    </c:plotArea>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4341</Words>
  <Characters>4917</Characters>
  <Lines>0</Lines>
  <Paragraphs>0</Paragraphs>
  <TotalTime>0</TotalTime>
  <ScaleCrop>false</ScaleCrop>
  <LinksUpToDate>false</LinksUpToDate>
  <CharactersWithSpaces>5186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2023-02-15T06:56:00Z</dcterms:created>
  <dc:creator>阿雅</dc:creator>
  <cp:lastModifiedBy>明珠</cp:lastModifiedBy>
  <dcterms:modified xsi:type="dcterms:W3CDTF">2023-12-16T09:05:54Z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F9D18D9C9F7944A5ABE301096622BDFE</vt:lpwstr>
  </property>
</Properties>
</file>